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80" w:rsidRDefault="00171A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140280" w:rsidRDefault="00171A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тестирования обучающихся 6, 8, 9 классов по формированию ФГ</w:t>
      </w:r>
    </w:p>
    <w:p w:rsidR="00140280" w:rsidRDefault="00171A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140280" w:rsidRDefault="00171A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04019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0280" w:rsidRDefault="000401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Дальнереченского городского округа за </w:t>
      </w:r>
      <w:r w:rsidR="00171A14">
        <w:rPr>
          <w:rFonts w:ascii="Times New Roman" w:hAnsi="Times New Roman" w:cs="Times New Roman"/>
          <w:b/>
          <w:sz w:val="24"/>
          <w:szCs w:val="24"/>
        </w:rPr>
        <w:t>2024-2025 учебный год</w:t>
      </w:r>
      <w:bookmarkEnd w:id="0"/>
      <w:r w:rsidR="00171A14">
        <w:rPr>
          <w:rFonts w:ascii="Times New Roman" w:hAnsi="Times New Roman" w:cs="Times New Roman"/>
          <w:b/>
          <w:sz w:val="24"/>
          <w:szCs w:val="24"/>
        </w:rPr>
        <w:t>.</w:t>
      </w:r>
    </w:p>
    <w:p w:rsidR="00140280" w:rsidRDefault="00171A14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определение уровня качества ЗУН обучающихся по ФГ; динамика результатов по формированию ФГ в сравнении с входным тестированием (сентябрь-октябрь 2024 года).</w:t>
      </w:r>
    </w:p>
    <w:p w:rsidR="00140280" w:rsidRDefault="00171A14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контроля</w:t>
      </w:r>
      <w:r>
        <w:rPr>
          <w:rFonts w:ascii="Times New Roman" w:hAnsi="Times New Roman" w:cs="Times New Roman"/>
          <w:sz w:val="24"/>
          <w:szCs w:val="24"/>
        </w:rPr>
        <w:t>: 03.03.2025 -11.04.2025 г.</w:t>
      </w:r>
    </w:p>
    <w:p w:rsidR="00140280" w:rsidRDefault="00171A14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>: региональные диагностические работы в электронном формате.</w:t>
      </w:r>
    </w:p>
    <w:p w:rsidR="00140280" w:rsidRDefault="00171A14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регионального плана мероприятий, направленных на формирование и оценку функциональной грамотности обучающихся образовательных организаций, на 2024-2025 учебный год, на основании приказа МКУ «Управление образования» ДГО №16-А п.2 от 25.02.2025 г. «О проведении оценки уровня сформированности ФГ учащихся 6, 8 и 9 классов ДГО» и приказа МБОУ «СОШ №</w:t>
      </w:r>
      <w:r w:rsidR="000401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ДГО </w:t>
      </w:r>
      <w:r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>№2</w:t>
      </w:r>
      <w:r w:rsidR="000435B0"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 от </w:t>
      </w:r>
      <w:r w:rsidR="000435B0"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35B0"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3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«О проведении оценки уровня сформированности ФГ учащихся 6, 8, 9 классов»  в период с 03.03.2025 года по 11.04.2025 года в 6, 8, 9 классах школы были проведены диагностические работы по оценке функциональной грамотности по направлениям: читательская, естественнонаучная и математическая грамотность. В ходе данного итогового мониторинга выявлен общий уровень  ФГ обучающихся на конец 2024-2025 учебного года.</w:t>
      </w:r>
    </w:p>
    <w:p w:rsidR="00140280" w:rsidRDefault="00171A14">
      <w:pPr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итогового тестирования:</w:t>
      </w:r>
    </w:p>
    <w:p w:rsidR="00140280" w:rsidRDefault="00171A14">
      <w:pPr>
        <w:pStyle w:val="af8"/>
        <w:numPr>
          <w:ilvl w:val="0"/>
          <w:numId w:val="1"/>
        </w:numPr>
        <w:ind w:left="-28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Читательская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617"/>
        <w:gridCol w:w="1560"/>
        <w:gridCol w:w="1417"/>
        <w:gridCol w:w="1843"/>
        <w:gridCol w:w="1241"/>
        <w:gridCol w:w="1877"/>
        <w:gridCol w:w="1276"/>
      </w:tblGrid>
      <w:tr w:rsidR="0004019A" w:rsidTr="0004019A">
        <w:trPr>
          <w:trHeight w:val="276"/>
        </w:trPr>
        <w:tc>
          <w:tcPr>
            <w:tcW w:w="850" w:type="dxa"/>
            <w:vMerge w:val="restart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в классе</w:t>
            </w:r>
          </w:p>
        </w:tc>
        <w:tc>
          <w:tcPr>
            <w:tcW w:w="1894" w:type="dxa"/>
            <w:vMerge w:val="restart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7678" w:type="dxa"/>
            <w:gridSpan w:val="5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877" w:type="dxa"/>
            <w:vMerge w:val="restart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успеваемости</w:t>
            </w:r>
          </w:p>
        </w:tc>
        <w:tc>
          <w:tcPr>
            <w:tcW w:w="1276" w:type="dxa"/>
            <w:vMerge w:val="restart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4019A" w:rsidTr="0004019A">
        <w:trPr>
          <w:trHeight w:val="905"/>
        </w:trPr>
        <w:tc>
          <w:tcPr>
            <w:tcW w:w="850" w:type="dxa"/>
            <w:vMerge/>
          </w:tcPr>
          <w:p w:rsidR="0004019A" w:rsidRDefault="0004019A" w:rsidP="000328AC">
            <w:pPr>
              <w:jc w:val="center"/>
            </w:pPr>
          </w:p>
        </w:tc>
        <w:tc>
          <w:tcPr>
            <w:tcW w:w="1701" w:type="dxa"/>
            <w:vMerge/>
          </w:tcPr>
          <w:p w:rsidR="0004019A" w:rsidRDefault="0004019A" w:rsidP="000328AC">
            <w:pPr>
              <w:jc w:val="center"/>
            </w:pPr>
          </w:p>
        </w:tc>
        <w:tc>
          <w:tcPr>
            <w:tcW w:w="1894" w:type="dxa"/>
            <w:vMerge/>
          </w:tcPr>
          <w:p w:rsidR="0004019A" w:rsidRDefault="0004019A" w:rsidP="000328AC">
            <w:pPr>
              <w:jc w:val="center"/>
            </w:pPr>
          </w:p>
        </w:tc>
        <w:tc>
          <w:tcPr>
            <w:tcW w:w="1617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560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417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843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877" w:type="dxa"/>
            <w:vMerge/>
          </w:tcPr>
          <w:p w:rsidR="0004019A" w:rsidRDefault="0004019A" w:rsidP="000328AC">
            <w:pPr>
              <w:jc w:val="center"/>
            </w:pPr>
          </w:p>
        </w:tc>
        <w:tc>
          <w:tcPr>
            <w:tcW w:w="1276" w:type="dxa"/>
            <w:vMerge/>
          </w:tcPr>
          <w:p w:rsidR="0004019A" w:rsidRDefault="0004019A" w:rsidP="000328AC">
            <w:pPr>
              <w:jc w:val="center"/>
            </w:pPr>
          </w:p>
        </w:tc>
      </w:tr>
      <w:tr w:rsidR="0004019A" w:rsidTr="0004019A">
        <w:tc>
          <w:tcPr>
            <w:tcW w:w="850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1701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725" w:type="dxa"/>
            <w:gridSpan w:val="8"/>
          </w:tcPr>
          <w:p w:rsidR="0004019A" w:rsidRDefault="0004019A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не состоялась по техническим причинам</w:t>
            </w:r>
          </w:p>
        </w:tc>
      </w:tr>
      <w:tr w:rsidR="0004019A" w:rsidTr="0004019A">
        <w:tc>
          <w:tcPr>
            <w:tcW w:w="850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1701" w:type="dxa"/>
          </w:tcPr>
          <w:p w:rsidR="0004019A" w:rsidRPr="000F57C3" w:rsidRDefault="007821A8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1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4" w:type="dxa"/>
          </w:tcPr>
          <w:p w:rsidR="0004019A" w:rsidRPr="00253F82" w:rsidRDefault="007821A8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63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88,73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617" w:type="dxa"/>
          </w:tcPr>
          <w:p w:rsidR="0004019A" w:rsidRPr="00253F82" w:rsidRDefault="007821A8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 xml:space="preserve">14 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22,2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04019A" w:rsidRPr="00253F82" w:rsidRDefault="007821A8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30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47,62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7" w:type="dxa"/>
          </w:tcPr>
          <w:p w:rsidR="0004019A" w:rsidRPr="00253F82" w:rsidRDefault="007821A8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13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20,63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04019A" w:rsidRPr="00253F82" w:rsidRDefault="007821A8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6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9,52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241" w:type="dxa"/>
          </w:tcPr>
          <w:p w:rsidR="0004019A" w:rsidRPr="000F57C3" w:rsidRDefault="007821A8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0</w:t>
            </w:r>
            <w:r w:rsidR="0004019A" w:rsidRPr="00E56CF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56CFF" w:rsidRPr="00E56CFF">
              <w:rPr>
                <w:rFonts w:ascii="Times New Roman" w:hAnsi="Times New Roman" w:cs="Times New Roman"/>
                <w:sz w:val="24"/>
              </w:rPr>
              <w:t>0</w:t>
            </w:r>
            <w:r w:rsidR="0004019A" w:rsidRPr="00E56CFF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77" w:type="dxa"/>
          </w:tcPr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30,16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9,52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4019A" w:rsidTr="0004019A">
        <w:tc>
          <w:tcPr>
            <w:tcW w:w="850" w:type="dxa"/>
          </w:tcPr>
          <w:p w:rsidR="0004019A" w:rsidRDefault="0004019A" w:rsidP="000328A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53</w:t>
            </w:r>
            <w:r w:rsidR="0004019A" w:rsidRPr="000F57C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(</w:t>
            </w:r>
            <w:r w:rsidRPr="00DA5AC5">
              <w:rPr>
                <w:rFonts w:ascii="Times New Roman" w:hAnsi="Times New Roman" w:cs="Times New Roman"/>
                <w:sz w:val="24"/>
              </w:rPr>
              <w:t>96,36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617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18</w:t>
            </w:r>
            <w:r w:rsidR="0004019A" w:rsidRPr="000F57C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(</w:t>
            </w:r>
            <w:r w:rsidRPr="00DA5AC5">
              <w:rPr>
                <w:rFonts w:ascii="Times New Roman" w:hAnsi="Times New Roman" w:cs="Times New Roman"/>
                <w:sz w:val="24"/>
              </w:rPr>
              <w:t>33,96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18 (33,96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7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1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4 (</w:t>
            </w:r>
            <w:r w:rsidRPr="00DA5AC5">
              <w:rPr>
                <w:rFonts w:ascii="Times New Roman" w:hAnsi="Times New Roman" w:cs="Times New Roman"/>
                <w:sz w:val="24"/>
              </w:rPr>
              <w:t>26,41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04019A" w:rsidRPr="000F57C3" w:rsidRDefault="0004019A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3 (</w:t>
            </w:r>
            <w:r w:rsidR="00DA5AC5" w:rsidRPr="00DA5AC5">
              <w:rPr>
                <w:rFonts w:ascii="Times New Roman" w:hAnsi="Times New Roman" w:cs="Times New Roman"/>
                <w:sz w:val="24"/>
              </w:rPr>
              <w:t>5,66</w:t>
            </w:r>
            <w:r w:rsidRPr="00DA5AC5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241" w:type="dxa"/>
          </w:tcPr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0 (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0%)</w:t>
            </w:r>
          </w:p>
        </w:tc>
        <w:tc>
          <w:tcPr>
            <w:tcW w:w="1877" w:type="dxa"/>
          </w:tcPr>
          <w:p w:rsidR="0004019A" w:rsidRPr="00DA5AC5" w:rsidRDefault="00DA5AC5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32,08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04019A" w:rsidRPr="00DA5AC5" w:rsidRDefault="00DA5AC5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5,66</w:t>
            </w:r>
            <w:r w:rsidR="0004019A" w:rsidRPr="00DA5AC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04019A" w:rsidRDefault="0004019A">
      <w:pPr>
        <w:ind w:left="-283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140280" w:rsidRPr="0004019A" w:rsidRDefault="0004019A">
      <w:pPr>
        <w:ind w:left="-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</w:t>
      </w:r>
      <w:r w:rsidR="00171A14" w:rsidRPr="0004019A">
        <w:rPr>
          <w:rFonts w:ascii="Times New Roman" w:hAnsi="Times New Roman" w:cs="Times New Roman"/>
          <w:b/>
          <w:i/>
          <w:sz w:val="24"/>
          <w:szCs w:val="24"/>
        </w:rPr>
        <w:t xml:space="preserve"> анализ результатов оценки функциональной грамотности</w:t>
      </w:r>
    </w:p>
    <w:p w:rsidR="0004019A" w:rsidRPr="0004019A" w:rsidRDefault="00171A1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19A"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направлению «Читательская грамотность»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617"/>
        <w:gridCol w:w="1560"/>
        <w:gridCol w:w="1417"/>
        <w:gridCol w:w="1843"/>
        <w:gridCol w:w="1276"/>
        <w:gridCol w:w="1842"/>
        <w:gridCol w:w="1276"/>
      </w:tblGrid>
      <w:tr w:rsidR="0004019A" w:rsidRPr="0004019A" w:rsidTr="0004019A">
        <w:trPr>
          <w:trHeight w:val="253"/>
        </w:trPr>
        <w:tc>
          <w:tcPr>
            <w:tcW w:w="850" w:type="dxa"/>
            <w:vMerge w:val="restart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Число обучающихся в классе</w:t>
            </w:r>
          </w:p>
        </w:tc>
        <w:tc>
          <w:tcPr>
            <w:tcW w:w="1894" w:type="dxa"/>
            <w:vMerge w:val="restart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7713" w:type="dxa"/>
            <w:gridSpan w:val="5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842" w:type="dxa"/>
            <w:vMerge w:val="restart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276" w:type="dxa"/>
            <w:vMerge w:val="restart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4019A" w:rsidRPr="0004019A" w:rsidTr="0004019A">
        <w:tc>
          <w:tcPr>
            <w:tcW w:w="850" w:type="dxa"/>
            <w:vMerge/>
          </w:tcPr>
          <w:p w:rsidR="0004019A" w:rsidRPr="0004019A" w:rsidRDefault="0004019A" w:rsidP="000328AC">
            <w:pPr>
              <w:jc w:val="center"/>
            </w:pPr>
          </w:p>
        </w:tc>
        <w:tc>
          <w:tcPr>
            <w:tcW w:w="1701" w:type="dxa"/>
            <w:vMerge/>
          </w:tcPr>
          <w:p w:rsidR="0004019A" w:rsidRPr="0004019A" w:rsidRDefault="0004019A" w:rsidP="000328AC">
            <w:pPr>
              <w:jc w:val="center"/>
            </w:pPr>
          </w:p>
        </w:tc>
        <w:tc>
          <w:tcPr>
            <w:tcW w:w="1894" w:type="dxa"/>
            <w:vMerge/>
          </w:tcPr>
          <w:p w:rsidR="0004019A" w:rsidRPr="0004019A" w:rsidRDefault="0004019A" w:rsidP="000328AC">
            <w:pPr>
              <w:jc w:val="center"/>
            </w:pPr>
          </w:p>
        </w:tc>
        <w:tc>
          <w:tcPr>
            <w:tcW w:w="1617" w:type="dxa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560" w:type="dxa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417" w:type="dxa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843" w:type="dxa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76" w:type="dxa"/>
          </w:tcPr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04019A"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842" w:type="dxa"/>
            <w:vMerge/>
          </w:tcPr>
          <w:p w:rsidR="0004019A" w:rsidRPr="0004019A" w:rsidRDefault="0004019A" w:rsidP="000328AC">
            <w:pPr>
              <w:jc w:val="center"/>
            </w:pPr>
          </w:p>
        </w:tc>
        <w:tc>
          <w:tcPr>
            <w:tcW w:w="1276" w:type="dxa"/>
            <w:vMerge/>
          </w:tcPr>
          <w:p w:rsidR="0004019A" w:rsidRPr="0004019A" w:rsidRDefault="0004019A" w:rsidP="000328AC">
            <w:pPr>
              <w:jc w:val="center"/>
            </w:pPr>
          </w:p>
        </w:tc>
      </w:tr>
      <w:tr w:rsidR="0004019A" w:rsidRPr="0004019A" w:rsidTr="0004019A">
        <w:tc>
          <w:tcPr>
            <w:tcW w:w="850" w:type="dxa"/>
          </w:tcPr>
          <w:p w:rsidR="0004019A" w:rsidRPr="00325041" w:rsidRDefault="0004019A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0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</w:tcPr>
          <w:p w:rsidR="0004019A" w:rsidRPr="00325041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  <w:p w:rsidR="0004019A" w:rsidRPr="00325041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1894" w:type="dxa"/>
          </w:tcPr>
          <w:p w:rsidR="0004019A" w:rsidRPr="00325041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="00325041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78,84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325041" w:rsidRDefault="0004019A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617" w:type="dxa"/>
          </w:tcPr>
          <w:p w:rsidR="0004019A" w:rsidRPr="00325041" w:rsidRDefault="00325041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21,95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560" w:type="dxa"/>
          </w:tcPr>
          <w:p w:rsidR="0004019A" w:rsidRPr="00325041" w:rsidRDefault="00325041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53,66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417" w:type="dxa"/>
          </w:tcPr>
          <w:p w:rsidR="0004019A" w:rsidRPr="00325041" w:rsidRDefault="00325041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19,5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843" w:type="dxa"/>
          </w:tcPr>
          <w:p w:rsidR="0004019A" w:rsidRPr="00325041" w:rsidRDefault="00325041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4,87</w:t>
            </w:r>
            <w:r w:rsidR="0004019A"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5041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276" w:type="dxa"/>
          </w:tcPr>
          <w:p w:rsidR="0004019A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4019A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4019A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842" w:type="dxa"/>
          </w:tcPr>
          <w:p w:rsidR="0004019A" w:rsidRPr="00F4133E" w:rsidRDefault="00F4133E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24,39</w:t>
            </w:r>
            <w:r w:rsidR="0004019A" w:rsidRPr="00F4133E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276" w:type="dxa"/>
          </w:tcPr>
          <w:p w:rsidR="0004019A" w:rsidRPr="00F4133E" w:rsidRDefault="00F4133E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4,9</w:t>
            </w:r>
            <w:r w:rsidR="0004019A" w:rsidRPr="00F4133E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04019A" w:rsidRDefault="0004019A" w:rsidP="000328AC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——</w:t>
            </w:r>
          </w:p>
        </w:tc>
      </w:tr>
      <w:tr w:rsidR="0004019A" w:rsidRPr="0004019A" w:rsidTr="0004019A">
        <w:trPr>
          <w:trHeight w:val="253"/>
        </w:trPr>
        <w:tc>
          <w:tcPr>
            <w:tcW w:w="850" w:type="dxa"/>
          </w:tcPr>
          <w:p w:rsidR="0004019A" w:rsidRPr="00DA5AC5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DA5AC5"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1701" w:type="dxa"/>
          </w:tcPr>
          <w:p w:rsidR="0004019A" w:rsidRPr="00ED4637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637">
              <w:rPr>
                <w:rFonts w:ascii="Times New Roman" w:hAnsi="Times New Roman" w:cs="Times New Roman"/>
                <w:sz w:val="24"/>
              </w:rPr>
              <w:t>7</w:t>
            </w:r>
            <w:r w:rsidR="008F1775">
              <w:rPr>
                <w:rFonts w:ascii="Times New Roman" w:hAnsi="Times New Roman" w:cs="Times New Roman"/>
                <w:sz w:val="24"/>
              </w:rPr>
              <w:t>2</w:t>
            </w:r>
          </w:p>
          <w:p w:rsidR="0004019A" w:rsidRPr="000F57C3" w:rsidRDefault="008F1775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94" w:type="dxa"/>
          </w:tcPr>
          <w:p w:rsidR="0004019A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 xml:space="preserve">56 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(</w:t>
            </w:r>
            <w:r w:rsidR="008F1775" w:rsidRPr="00253F82">
              <w:rPr>
                <w:rFonts w:ascii="Times New Roman" w:hAnsi="Times New Roman" w:cs="Times New Roman"/>
                <w:sz w:val="24"/>
              </w:rPr>
              <w:t>77,78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63 (88,73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617" w:type="dxa"/>
          </w:tcPr>
          <w:p w:rsidR="0004019A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F1775" w:rsidRPr="00253F82">
              <w:rPr>
                <w:rFonts w:ascii="Times New Roman" w:hAnsi="Times New Roman" w:cs="Times New Roman"/>
                <w:sz w:val="24"/>
              </w:rPr>
              <w:t>26,79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14 (22,2%)</w:t>
            </w:r>
          </w:p>
        </w:tc>
        <w:tc>
          <w:tcPr>
            <w:tcW w:w="1560" w:type="dxa"/>
          </w:tcPr>
          <w:p w:rsidR="0004019A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(</w:t>
            </w:r>
            <w:r w:rsidR="008F1775" w:rsidRPr="00253F82">
              <w:rPr>
                <w:rFonts w:ascii="Times New Roman" w:hAnsi="Times New Roman" w:cs="Times New Roman"/>
                <w:sz w:val="24"/>
              </w:rPr>
              <w:t>46,43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253F82">
              <w:rPr>
                <w:rFonts w:ascii="Times New Roman" w:hAnsi="Times New Roman" w:cs="Times New Roman"/>
                <w:sz w:val="24"/>
              </w:rPr>
              <w:t>47,62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7" w:type="dxa"/>
          </w:tcPr>
          <w:p w:rsidR="0004019A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F1775" w:rsidRPr="00253F82">
              <w:rPr>
                <w:rFonts w:ascii="Times New Roman" w:hAnsi="Times New Roman" w:cs="Times New Roman"/>
                <w:sz w:val="24"/>
              </w:rPr>
              <w:t>16,07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13 (20,63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04019A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 xml:space="preserve">5 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(</w:t>
            </w:r>
            <w:r w:rsidR="008F1775" w:rsidRPr="00253F82">
              <w:rPr>
                <w:rFonts w:ascii="Times New Roman" w:hAnsi="Times New Roman" w:cs="Times New Roman"/>
                <w:sz w:val="24"/>
              </w:rPr>
              <w:t>8,9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6 (9,52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276" w:type="dxa"/>
          </w:tcPr>
          <w:p w:rsidR="0004019A" w:rsidRPr="000F57C3" w:rsidRDefault="00ED4637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63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  <w:r w:rsidR="0004019A" w:rsidRPr="008F1775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="008F1775" w:rsidRPr="008F1775">
              <w:rPr>
                <w:rFonts w:ascii="Times New Roman" w:hAnsi="Times New Roman" w:cs="Times New Roman"/>
                <w:color w:val="000000" w:themeColor="text1"/>
                <w:sz w:val="24"/>
              </w:rPr>
              <w:t>1,79</w:t>
            </w:r>
            <w:r w:rsidR="0004019A" w:rsidRPr="008F1775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F57C3" w:rsidRDefault="00E56CFF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  <w:r w:rsidR="0004019A" w:rsidRPr="00E56CFF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6CFF">
              <w:rPr>
                <w:rFonts w:ascii="Times New Roman" w:hAnsi="Times New Roman" w:cs="Times New Roman"/>
                <w:sz w:val="24"/>
              </w:rPr>
              <w:t>0</w:t>
            </w:r>
            <w:r w:rsidR="0004019A" w:rsidRPr="00E56CFF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2" w:type="dxa"/>
          </w:tcPr>
          <w:p w:rsidR="0004019A" w:rsidRPr="00253F82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26,78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30,16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04019A" w:rsidRPr="00253F82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10,71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253F8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lastRenderedPageBreak/>
              <w:t>9,52</w:t>
            </w:r>
            <w:r w:rsidR="0004019A" w:rsidRPr="00253F8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4019A" w:rsidRPr="0004019A" w:rsidTr="0004019A">
        <w:tc>
          <w:tcPr>
            <w:tcW w:w="850" w:type="dxa"/>
          </w:tcPr>
          <w:p w:rsidR="0004019A" w:rsidRPr="00DA5AC5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DA5AC5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4019A" w:rsidRPr="00A835BC" w:rsidRDefault="00A835BC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5BC">
              <w:rPr>
                <w:rFonts w:ascii="Times New Roman" w:hAnsi="Times New Roman" w:cs="Times New Roman"/>
                <w:color w:val="000000" w:themeColor="text1"/>
                <w:sz w:val="24"/>
              </w:rPr>
              <w:t>58</w:t>
            </w:r>
          </w:p>
          <w:p w:rsidR="0004019A" w:rsidRPr="000F57C3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5AC5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04019A" w:rsidRPr="00475A56" w:rsidRDefault="00A835BC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46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79,31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53 (96,36%)</w:t>
            </w:r>
          </w:p>
        </w:tc>
        <w:tc>
          <w:tcPr>
            <w:tcW w:w="1617" w:type="dxa"/>
          </w:tcPr>
          <w:p w:rsidR="0004019A" w:rsidRPr="00475A56" w:rsidRDefault="00A835BC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34,78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18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33,96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04019A" w:rsidRPr="00475A56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</w:t>
            </w:r>
            <w:r w:rsidR="00A835BC" w:rsidRPr="00475A56">
              <w:rPr>
                <w:rFonts w:ascii="Times New Roman" w:hAnsi="Times New Roman" w:cs="Times New Roman"/>
                <w:sz w:val="24"/>
              </w:rPr>
              <w:t>7</w:t>
            </w:r>
            <w:r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A835BC" w:rsidRPr="00475A56">
              <w:rPr>
                <w:rFonts w:ascii="Times New Roman" w:hAnsi="Times New Roman" w:cs="Times New Roman"/>
                <w:sz w:val="24"/>
              </w:rPr>
              <w:t>36,96</w:t>
            </w:r>
            <w:r w:rsidRPr="00475A56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 xml:space="preserve">18 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(</w:t>
            </w:r>
            <w:r w:rsidRPr="00475A56">
              <w:rPr>
                <w:rFonts w:ascii="Times New Roman" w:hAnsi="Times New Roman" w:cs="Times New Roman"/>
                <w:sz w:val="24"/>
              </w:rPr>
              <w:t>33,96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7" w:type="dxa"/>
          </w:tcPr>
          <w:p w:rsidR="0004019A" w:rsidRPr="00475A56" w:rsidRDefault="00A835BC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10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21,74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4 (</w:t>
            </w:r>
            <w:r w:rsidRPr="00475A56">
              <w:rPr>
                <w:rFonts w:ascii="Times New Roman" w:hAnsi="Times New Roman" w:cs="Times New Roman"/>
                <w:sz w:val="24"/>
              </w:rPr>
              <w:t>26,41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04019A" w:rsidRPr="00475A56" w:rsidRDefault="00A835BC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3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6,52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%)</w:t>
            </w:r>
          </w:p>
          <w:p w:rsidR="0004019A" w:rsidRPr="00475A56" w:rsidRDefault="0004019A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3 (</w:t>
            </w:r>
            <w:r w:rsidR="00475A56" w:rsidRPr="00475A56">
              <w:rPr>
                <w:rFonts w:ascii="Times New Roman" w:hAnsi="Times New Roman" w:cs="Times New Roman"/>
                <w:sz w:val="24"/>
              </w:rPr>
              <w:t>5,66</w:t>
            </w:r>
            <w:r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276" w:type="dxa"/>
          </w:tcPr>
          <w:p w:rsidR="0004019A" w:rsidRPr="00A835BC" w:rsidRDefault="00A835BC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835BC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4019A" w:rsidRPr="00A835B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A835BC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4019A" w:rsidRPr="00A835BC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4019A" w:rsidRPr="000F57C3" w:rsidRDefault="00475A56" w:rsidP="00032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(0%)</w:t>
            </w:r>
          </w:p>
        </w:tc>
        <w:tc>
          <w:tcPr>
            <w:tcW w:w="1842" w:type="dxa"/>
          </w:tcPr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28,26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0F57C3" w:rsidRDefault="00475A56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32,08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04019A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5,66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</w:t>
            </w:r>
          </w:p>
          <w:p w:rsidR="0004019A" w:rsidRPr="000F57C3" w:rsidRDefault="00475A56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5,66</w:t>
            </w:r>
            <w:r w:rsidR="0004019A" w:rsidRPr="00475A5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140280" w:rsidRPr="00475A56" w:rsidRDefault="00171A14">
      <w:pPr>
        <w:contextualSpacing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4019A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0328AC">
        <w:rPr>
          <w:rFonts w:ascii="Times New Roman" w:hAnsi="Times New Roman" w:cs="Times New Roman"/>
          <w:sz w:val="24"/>
          <w:szCs w:val="24"/>
        </w:rPr>
        <w:t>Динамику результатов сформированности ФГ в 6 классе отследить не представля</w:t>
      </w:r>
      <w:r w:rsidR="000328AC">
        <w:rPr>
          <w:rFonts w:ascii="Times New Roman" w:hAnsi="Times New Roman" w:cs="Times New Roman"/>
          <w:sz w:val="24"/>
          <w:szCs w:val="24"/>
        </w:rPr>
        <w:t>ло</w:t>
      </w:r>
      <w:r w:rsidRPr="000328AC">
        <w:rPr>
          <w:rFonts w:ascii="Times New Roman" w:hAnsi="Times New Roman" w:cs="Times New Roman"/>
          <w:sz w:val="24"/>
          <w:szCs w:val="24"/>
        </w:rPr>
        <w:t>с</w:t>
      </w:r>
      <w:r w:rsidR="000328AC">
        <w:rPr>
          <w:rFonts w:ascii="Times New Roman" w:hAnsi="Times New Roman" w:cs="Times New Roman"/>
          <w:sz w:val="24"/>
          <w:szCs w:val="24"/>
        </w:rPr>
        <w:t>ь</w:t>
      </w:r>
      <w:r w:rsidRPr="000328AC">
        <w:rPr>
          <w:rFonts w:ascii="Times New Roman" w:hAnsi="Times New Roman" w:cs="Times New Roman"/>
          <w:sz w:val="24"/>
          <w:szCs w:val="24"/>
        </w:rPr>
        <w:t xml:space="preserve"> возможным, так как запланированное итоговое </w:t>
      </w:r>
      <w:r w:rsidRPr="005B6091">
        <w:rPr>
          <w:rFonts w:ascii="Times New Roman" w:hAnsi="Times New Roman" w:cs="Times New Roman"/>
          <w:sz w:val="24"/>
          <w:szCs w:val="24"/>
        </w:rPr>
        <w:t xml:space="preserve">тестирование обучающихся не состоялось по техническим причинам. В отношении результатов </w:t>
      </w:r>
      <w:r w:rsidR="000328AC" w:rsidRPr="005B6091">
        <w:rPr>
          <w:rFonts w:ascii="Times New Roman" w:hAnsi="Times New Roman" w:cs="Times New Roman"/>
          <w:sz w:val="24"/>
          <w:szCs w:val="24"/>
        </w:rPr>
        <w:t xml:space="preserve">в </w:t>
      </w:r>
      <w:r w:rsidRPr="005B6091">
        <w:rPr>
          <w:rFonts w:ascii="Times New Roman" w:hAnsi="Times New Roman" w:cs="Times New Roman"/>
          <w:sz w:val="24"/>
          <w:szCs w:val="24"/>
        </w:rPr>
        <w:t>8</w:t>
      </w:r>
      <w:r w:rsidR="000328AC" w:rsidRPr="005B6091">
        <w:rPr>
          <w:rFonts w:ascii="Times New Roman" w:hAnsi="Times New Roman" w:cs="Times New Roman"/>
          <w:sz w:val="24"/>
          <w:szCs w:val="24"/>
        </w:rPr>
        <w:t>-х</w:t>
      </w:r>
      <w:r w:rsidRPr="005B609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328AC" w:rsidRPr="005B6091">
        <w:rPr>
          <w:rFonts w:ascii="Times New Roman" w:hAnsi="Times New Roman" w:cs="Times New Roman"/>
          <w:sz w:val="24"/>
          <w:szCs w:val="24"/>
        </w:rPr>
        <w:t>х</w:t>
      </w:r>
      <w:r w:rsidRPr="005B6091">
        <w:rPr>
          <w:rFonts w:ascii="Times New Roman" w:hAnsi="Times New Roman" w:cs="Times New Roman"/>
          <w:sz w:val="24"/>
          <w:szCs w:val="24"/>
        </w:rPr>
        <w:t xml:space="preserve"> (работающи</w:t>
      </w:r>
      <w:r w:rsidR="000328AC" w:rsidRPr="005B6091">
        <w:rPr>
          <w:rFonts w:ascii="Times New Roman" w:hAnsi="Times New Roman" w:cs="Times New Roman"/>
          <w:sz w:val="24"/>
          <w:szCs w:val="24"/>
        </w:rPr>
        <w:t>е</w:t>
      </w:r>
      <w:r w:rsidRPr="005B609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0328AC" w:rsidRPr="005B6091">
        <w:rPr>
          <w:rFonts w:ascii="Times New Roman" w:hAnsi="Times New Roman" w:cs="Times New Roman"/>
          <w:sz w:val="24"/>
          <w:szCs w:val="24"/>
        </w:rPr>
        <w:t>я</w:t>
      </w:r>
      <w:r w:rsidR="005B6091" w:rsidRPr="005B6091">
        <w:rPr>
          <w:rFonts w:ascii="Times New Roman" w:hAnsi="Times New Roman" w:cs="Times New Roman"/>
          <w:sz w:val="24"/>
          <w:szCs w:val="24"/>
        </w:rPr>
        <w:t>:</w:t>
      </w:r>
      <w:r w:rsidR="000328AC" w:rsidRPr="005B6091">
        <w:rPr>
          <w:rFonts w:ascii="Times New Roman" w:hAnsi="Times New Roman" w:cs="Times New Roman"/>
          <w:sz w:val="24"/>
          <w:szCs w:val="24"/>
        </w:rPr>
        <w:t xml:space="preserve"> 8а класс – Федотюк Е.Н., 8б и 8в классы – Давидюк С.И.</w:t>
      </w:r>
      <w:r w:rsidRPr="005B6091">
        <w:rPr>
          <w:rFonts w:ascii="Times New Roman" w:hAnsi="Times New Roman" w:cs="Times New Roman"/>
          <w:sz w:val="24"/>
          <w:szCs w:val="24"/>
        </w:rPr>
        <w:t>) идёт снижение показателей как успеваемости, так и качества; в 9</w:t>
      </w:r>
      <w:r w:rsidR="005B6091" w:rsidRPr="005B6091">
        <w:rPr>
          <w:rFonts w:ascii="Times New Roman" w:hAnsi="Times New Roman" w:cs="Times New Roman"/>
          <w:sz w:val="24"/>
          <w:szCs w:val="24"/>
        </w:rPr>
        <w:t>-х</w:t>
      </w:r>
      <w:r w:rsidRPr="005B609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B6091" w:rsidRPr="005B6091">
        <w:rPr>
          <w:rFonts w:ascii="Times New Roman" w:hAnsi="Times New Roman" w:cs="Times New Roman"/>
          <w:sz w:val="24"/>
          <w:szCs w:val="24"/>
        </w:rPr>
        <w:t>ах</w:t>
      </w:r>
      <w:r w:rsidRPr="005B6091">
        <w:rPr>
          <w:rFonts w:ascii="Times New Roman" w:hAnsi="Times New Roman" w:cs="Times New Roman"/>
          <w:sz w:val="24"/>
          <w:szCs w:val="24"/>
        </w:rPr>
        <w:t xml:space="preserve"> (работающ</w:t>
      </w:r>
      <w:r w:rsidR="005B6091" w:rsidRPr="005B6091">
        <w:rPr>
          <w:rFonts w:ascii="Times New Roman" w:hAnsi="Times New Roman" w:cs="Times New Roman"/>
          <w:sz w:val="24"/>
          <w:szCs w:val="24"/>
        </w:rPr>
        <w:t xml:space="preserve">ие </w:t>
      </w:r>
      <w:r w:rsidRPr="005B6091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B6091" w:rsidRPr="005B6091">
        <w:rPr>
          <w:rFonts w:ascii="Times New Roman" w:hAnsi="Times New Roman" w:cs="Times New Roman"/>
          <w:sz w:val="24"/>
          <w:szCs w:val="24"/>
        </w:rPr>
        <w:t>я: 9а класс – Ковальчук О.А., 9б класс – Чебан Н.А.</w:t>
      </w:r>
      <w:r w:rsidRPr="005B6091">
        <w:rPr>
          <w:rFonts w:ascii="Times New Roman" w:hAnsi="Times New Roman" w:cs="Times New Roman"/>
          <w:sz w:val="24"/>
          <w:szCs w:val="24"/>
        </w:rPr>
        <w:t xml:space="preserve">) </w:t>
      </w:r>
      <w:r w:rsidR="005B6091" w:rsidRPr="005B6091">
        <w:rPr>
          <w:rFonts w:ascii="Times New Roman" w:hAnsi="Times New Roman" w:cs="Times New Roman"/>
          <w:sz w:val="24"/>
          <w:szCs w:val="24"/>
        </w:rPr>
        <w:t xml:space="preserve">по </w:t>
      </w:r>
      <w:r w:rsidRPr="005B6091">
        <w:rPr>
          <w:rFonts w:ascii="Times New Roman" w:hAnsi="Times New Roman" w:cs="Times New Roman"/>
          <w:sz w:val="24"/>
          <w:szCs w:val="24"/>
        </w:rPr>
        <w:t>результат</w:t>
      </w:r>
      <w:r w:rsidR="005B6091" w:rsidRPr="005B6091">
        <w:rPr>
          <w:rFonts w:ascii="Times New Roman" w:hAnsi="Times New Roman" w:cs="Times New Roman"/>
          <w:sz w:val="24"/>
          <w:szCs w:val="24"/>
        </w:rPr>
        <w:t>ам</w:t>
      </w:r>
      <w:r w:rsidRPr="005B6091">
        <w:rPr>
          <w:rFonts w:ascii="Times New Roman" w:hAnsi="Times New Roman" w:cs="Times New Roman"/>
          <w:sz w:val="24"/>
          <w:szCs w:val="24"/>
        </w:rPr>
        <w:t xml:space="preserve"> успеваемости </w:t>
      </w:r>
      <w:r w:rsidR="005B6091" w:rsidRPr="005B6091">
        <w:rPr>
          <w:rFonts w:ascii="Times New Roman" w:hAnsi="Times New Roman" w:cs="Times New Roman"/>
          <w:sz w:val="24"/>
          <w:szCs w:val="24"/>
        </w:rPr>
        <w:t>наблюдается незначительное повышение, а</w:t>
      </w:r>
      <w:r w:rsidRPr="005B6091">
        <w:rPr>
          <w:rFonts w:ascii="Times New Roman" w:hAnsi="Times New Roman" w:cs="Times New Roman"/>
          <w:sz w:val="24"/>
          <w:szCs w:val="24"/>
        </w:rPr>
        <w:t xml:space="preserve"> качества знаний </w:t>
      </w:r>
      <w:r w:rsidR="005B6091" w:rsidRPr="005B6091">
        <w:rPr>
          <w:rFonts w:ascii="Times New Roman" w:hAnsi="Times New Roman" w:cs="Times New Roman"/>
          <w:sz w:val="24"/>
          <w:szCs w:val="24"/>
        </w:rPr>
        <w:t>остались на прежнем уровне.</w:t>
      </w:r>
      <w:r w:rsidRPr="005B6091">
        <w:t xml:space="preserve"> </w:t>
      </w:r>
      <w:r w:rsidRPr="005B6091">
        <w:rPr>
          <w:rFonts w:ascii="Times New Roman" w:eastAsia="Times New Roman" w:hAnsi="Times New Roman" w:cs="Times New Roman"/>
          <w:sz w:val="24"/>
        </w:rPr>
        <w:t xml:space="preserve">Общая успеваемость по читательской грамотности составляет </w:t>
      </w:r>
      <w:r w:rsidR="005B6091" w:rsidRPr="005B6091">
        <w:rPr>
          <w:rFonts w:ascii="Times New Roman" w:eastAsia="Times New Roman" w:hAnsi="Times New Roman" w:cs="Times New Roman"/>
          <w:sz w:val="24"/>
        </w:rPr>
        <w:t>31,12</w:t>
      </w:r>
      <w:r w:rsidRPr="005B6091"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5B6091" w:rsidRPr="005B6091">
        <w:rPr>
          <w:rFonts w:ascii="Times New Roman" w:eastAsia="Times New Roman" w:hAnsi="Times New Roman" w:cs="Times New Roman"/>
          <w:sz w:val="24"/>
        </w:rPr>
        <w:t>4,64</w:t>
      </w:r>
      <w:r w:rsidRPr="005B6091">
        <w:rPr>
          <w:rFonts w:ascii="Times New Roman" w:eastAsia="Times New Roman" w:hAnsi="Times New Roman" w:cs="Times New Roman"/>
          <w:sz w:val="24"/>
        </w:rPr>
        <w:t xml:space="preserve">% выше в сравнении с результатами входного контроля (повышение показателя с </w:t>
      </w:r>
      <w:r w:rsidR="005B6091" w:rsidRPr="005B6091">
        <w:rPr>
          <w:rFonts w:ascii="Times New Roman" w:eastAsia="Times New Roman" w:hAnsi="Times New Roman" w:cs="Times New Roman"/>
          <w:sz w:val="24"/>
        </w:rPr>
        <w:t>26,48</w:t>
      </w:r>
      <w:r w:rsidRPr="005B6091">
        <w:rPr>
          <w:rFonts w:ascii="Times New Roman" w:eastAsia="Times New Roman" w:hAnsi="Times New Roman" w:cs="Times New Roman"/>
          <w:sz w:val="24"/>
        </w:rPr>
        <w:t xml:space="preserve">% до </w:t>
      </w:r>
      <w:r w:rsidR="005B6091" w:rsidRPr="005B6091">
        <w:rPr>
          <w:rFonts w:ascii="Times New Roman" w:eastAsia="Times New Roman" w:hAnsi="Times New Roman" w:cs="Times New Roman"/>
          <w:sz w:val="24"/>
        </w:rPr>
        <w:t>31,12</w:t>
      </w:r>
      <w:r w:rsidRPr="005B6091">
        <w:rPr>
          <w:rFonts w:ascii="Times New Roman" w:eastAsia="Times New Roman" w:hAnsi="Times New Roman" w:cs="Times New Roman"/>
          <w:sz w:val="24"/>
        </w:rPr>
        <w:t xml:space="preserve">%); общее качество знаний составляет </w:t>
      </w:r>
      <w:r w:rsidR="005B6091" w:rsidRPr="005B6091">
        <w:rPr>
          <w:rFonts w:ascii="Times New Roman" w:eastAsia="Times New Roman" w:hAnsi="Times New Roman" w:cs="Times New Roman"/>
          <w:sz w:val="24"/>
        </w:rPr>
        <w:t>7,59</w:t>
      </w:r>
      <w:r w:rsidRPr="005B6091"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5B6091" w:rsidRPr="005B6091">
        <w:rPr>
          <w:rFonts w:ascii="Times New Roman" w:eastAsia="Times New Roman" w:hAnsi="Times New Roman" w:cs="Times New Roman"/>
          <w:sz w:val="24"/>
        </w:rPr>
        <w:t>0,5</w:t>
      </w:r>
      <w:r w:rsidRPr="005B6091">
        <w:rPr>
          <w:rFonts w:ascii="Times New Roman" w:eastAsia="Times New Roman" w:hAnsi="Times New Roman" w:cs="Times New Roman"/>
          <w:sz w:val="24"/>
        </w:rPr>
        <w:t xml:space="preserve">% </w:t>
      </w:r>
      <w:r w:rsidR="005B6091" w:rsidRPr="005B6091">
        <w:rPr>
          <w:rFonts w:ascii="Times New Roman" w:eastAsia="Times New Roman" w:hAnsi="Times New Roman" w:cs="Times New Roman"/>
          <w:sz w:val="24"/>
        </w:rPr>
        <w:t>выше</w:t>
      </w:r>
      <w:r w:rsidRPr="005B6091">
        <w:rPr>
          <w:rFonts w:ascii="Times New Roman" w:eastAsia="Times New Roman" w:hAnsi="Times New Roman" w:cs="Times New Roman"/>
          <w:sz w:val="24"/>
        </w:rPr>
        <w:t xml:space="preserve"> показателя входного контроля (</w:t>
      </w:r>
      <w:r w:rsidR="005B6091" w:rsidRPr="005B6091">
        <w:rPr>
          <w:rFonts w:ascii="Times New Roman" w:eastAsia="Times New Roman" w:hAnsi="Times New Roman" w:cs="Times New Roman"/>
          <w:sz w:val="24"/>
        </w:rPr>
        <w:t>повышение</w:t>
      </w:r>
      <w:r w:rsidRPr="005B6091">
        <w:rPr>
          <w:rFonts w:ascii="Times New Roman" w:eastAsia="Times New Roman" w:hAnsi="Times New Roman" w:cs="Times New Roman"/>
          <w:sz w:val="24"/>
        </w:rPr>
        <w:t xml:space="preserve"> показателя с </w:t>
      </w:r>
      <w:r w:rsidR="005B6091" w:rsidRPr="005B6091">
        <w:rPr>
          <w:rFonts w:ascii="Times New Roman" w:eastAsia="Times New Roman" w:hAnsi="Times New Roman" w:cs="Times New Roman"/>
          <w:sz w:val="24"/>
        </w:rPr>
        <w:t>7,09</w:t>
      </w:r>
      <w:r w:rsidRPr="005B6091">
        <w:rPr>
          <w:rFonts w:ascii="Times New Roman" w:eastAsia="Times New Roman" w:hAnsi="Times New Roman" w:cs="Times New Roman"/>
          <w:sz w:val="24"/>
        </w:rPr>
        <w:t xml:space="preserve">% до </w:t>
      </w:r>
      <w:r w:rsidR="005B6091" w:rsidRPr="005B6091">
        <w:rPr>
          <w:rFonts w:ascii="Times New Roman" w:eastAsia="Times New Roman" w:hAnsi="Times New Roman" w:cs="Times New Roman"/>
          <w:sz w:val="24"/>
        </w:rPr>
        <w:t>7,59</w:t>
      </w:r>
      <w:r w:rsidRPr="005B6091">
        <w:rPr>
          <w:rFonts w:ascii="Times New Roman" w:eastAsia="Times New Roman" w:hAnsi="Times New Roman" w:cs="Times New Roman"/>
          <w:sz w:val="24"/>
        </w:rPr>
        <w:t>%).</w:t>
      </w:r>
      <w:r w:rsidR="005B6091" w:rsidRPr="005B6091">
        <w:rPr>
          <w:rFonts w:ascii="Times New Roman" w:eastAsia="Times New Roman" w:hAnsi="Times New Roman" w:cs="Times New Roman"/>
          <w:sz w:val="24"/>
        </w:rPr>
        <w:t xml:space="preserve">  </w:t>
      </w:r>
    </w:p>
    <w:p w:rsidR="000435B0" w:rsidRDefault="000435B0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8AC" w:rsidRDefault="00171A1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Математическая грамотность</w:t>
      </w:r>
    </w:p>
    <w:tbl>
      <w:tblPr>
        <w:tblStyle w:val="af"/>
        <w:tblW w:w="1547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901"/>
        <w:gridCol w:w="1417"/>
        <w:gridCol w:w="1560"/>
        <w:gridCol w:w="1701"/>
        <w:gridCol w:w="1559"/>
        <w:gridCol w:w="1701"/>
        <w:gridCol w:w="1187"/>
      </w:tblGrid>
      <w:tr w:rsidR="00F50A77" w:rsidTr="000435B0">
        <w:trPr>
          <w:trHeight w:val="253"/>
        </w:trPr>
        <w:tc>
          <w:tcPr>
            <w:tcW w:w="850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в класс</w:t>
            </w:r>
            <w:r w:rsidR="00CB28F0">
              <w:rPr>
                <w:rFonts w:ascii="Times New Roman" w:hAnsi="Times New Roman" w:cs="Times New Roman"/>
                <w:sz w:val="24"/>
              </w:rPr>
              <w:t>ах</w:t>
            </w:r>
          </w:p>
        </w:tc>
        <w:tc>
          <w:tcPr>
            <w:tcW w:w="1894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8138" w:type="dxa"/>
            <w:gridSpan w:val="5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701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F50A77" w:rsidTr="000435B0">
        <w:tc>
          <w:tcPr>
            <w:tcW w:w="850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701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894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901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417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56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701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559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701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187" w:type="dxa"/>
            <w:vMerge/>
          </w:tcPr>
          <w:p w:rsidR="00F50A77" w:rsidRDefault="00F50A77" w:rsidP="000328AC">
            <w:pPr>
              <w:jc w:val="center"/>
            </w:pPr>
          </w:p>
        </w:tc>
      </w:tr>
      <w:tr w:rsidR="00F50A77" w:rsidTr="000435B0">
        <w:tc>
          <w:tcPr>
            <w:tcW w:w="85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1701" w:type="dxa"/>
          </w:tcPr>
          <w:p w:rsidR="00F50A77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920" w:type="dxa"/>
            <w:gridSpan w:val="8"/>
          </w:tcPr>
          <w:p w:rsidR="00F50A77" w:rsidRDefault="00F50A77" w:rsidP="000328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не состоялась по техническим причинам</w:t>
            </w:r>
          </w:p>
        </w:tc>
      </w:tr>
      <w:tr w:rsidR="00F50A77" w:rsidTr="000435B0">
        <w:tc>
          <w:tcPr>
            <w:tcW w:w="85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1701" w:type="dxa"/>
          </w:tcPr>
          <w:p w:rsidR="00F50A77" w:rsidRPr="00FE4BA4" w:rsidRDefault="007821A8" w:rsidP="000328A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821A8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894" w:type="dxa"/>
          </w:tcPr>
          <w:p w:rsidR="00F50A77" w:rsidRPr="00E56CFF" w:rsidRDefault="00E56CFF" w:rsidP="000328AC">
            <w:pPr>
              <w:jc w:val="center"/>
              <w:rPr>
                <w:rFonts w:ascii="Times New Roman" w:hAnsi="Times New Roman" w:cs="Times New Roman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61 (85,91%)</w:t>
            </w:r>
          </w:p>
        </w:tc>
        <w:tc>
          <w:tcPr>
            <w:tcW w:w="1901" w:type="dxa"/>
          </w:tcPr>
          <w:p w:rsidR="00F50A77" w:rsidRPr="00E56CFF" w:rsidRDefault="00E56CFF" w:rsidP="000328AC">
            <w:pPr>
              <w:jc w:val="center"/>
              <w:rPr>
                <w:rFonts w:ascii="Times New Roman" w:hAnsi="Times New Roman" w:cs="Times New Roman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18 (29,51%)</w:t>
            </w:r>
          </w:p>
        </w:tc>
        <w:tc>
          <w:tcPr>
            <w:tcW w:w="1417" w:type="dxa"/>
          </w:tcPr>
          <w:p w:rsidR="00F50A77" w:rsidRPr="00E56CFF" w:rsidRDefault="00E56CFF" w:rsidP="000328AC">
            <w:pPr>
              <w:jc w:val="center"/>
              <w:rPr>
                <w:rFonts w:ascii="Times New Roman" w:hAnsi="Times New Roman" w:cs="Times New Roman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24 (39,34%)</w:t>
            </w:r>
          </w:p>
        </w:tc>
        <w:tc>
          <w:tcPr>
            <w:tcW w:w="1560" w:type="dxa"/>
          </w:tcPr>
          <w:p w:rsidR="00F50A77" w:rsidRPr="00E56CFF" w:rsidRDefault="00E56CFF" w:rsidP="000328AC">
            <w:pPr>
              <w:jc w:val="center"/>
              <w:rPr>
                <w:rFonts w:ascii="Times New Roman" w:hAnsi="Times New Roman" w:cs="Times New Roman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16 (26,23%)</w:t>
            </w:r>
          </w:p>
        </w:tc>
        <w:tc>
          <w:tcPr>
            <w:tcW w:w="1701" w:type="dxa"/>
          </w:tcPr>
          <w:p w:rsidR="00F50A77" w:rsidRPr="00FE4BA4" w:rsidRDefault="00253F82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3 (4,92</w:t>
            </w:r>
            <w:r w:rsidR="00F50A77" w:rsidRPr="00CB22E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F50A77" w:rsidRPr="00FE4BA4" w:rsidRDefault="00E56CFF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0 (0</w:t>
            </w:r>
            <w:r w:rsidR="00F50A77" w:rsidRPr="00E56CFF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F50A77" w:rsidRPr="00FE4BA4" w:rsidRDefault="00CB22E2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31,15</w:t>
            </w:r>
            <w:r w:rsidR="00F50A77" w:rsidRPr="00CB22E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F50A77" w:rsidRPr="00FE4BA4" w:rsidRDefault="00253F82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4,92</w:t>
            </w:r>
            <w:r w:rsidR="00F50A77" w:rsidRPr="00CB22E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F50A77" w:rsidTr="000435B0">
        <w:tc>
          <w:tcPr>
            <w:tcW w:w="85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</w:p>
        </w:tc>
        <w:tc>
          <w:tcPr>
            <w:tcW w:w="1701" w:type="dxa"/>
          </w:tcPr>
          <w:p w:rsidR="00F50A77" w:rsidRPr="00FE4BA4" w:rsidRDefault="00DA5AC5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5AC5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50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90,9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901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17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34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7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15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30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2 (</w:t>
            </w:r>
            <w:r w:rsidRPr="00332121">
              <w:rPr>
                <w:rFonts w:ascii="Times New Roman" w:hAnsi="Times New Roman" w:cs="Times New Roman"/>
                <w:sz w:val="24"/>
              </w:rPr>
              <w:t>24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5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10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(</w:t>
            </w:r>
            <w:r w:rsidRPr="00332121">
              <w:rPr>
                <w:rFonts w:ascii="Times New Roman" w:hAnsi="Times New Roman" w:cs="Times New Roman"/>
                <w:sz w:val="24"/>
              </w:rPr>
              <w:t>2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36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F50A77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12</w:t>
            </w:r>
            <w:r w:rsidR="00F50A77" w:rsidRPr="0033212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0435B0" w:rsidRDefault="000435B0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280" w:rsidRDefault="00171A1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 анализ результатов оценки функциональной грамотности</w:t>
      </w:r>
    </w:p>
    <w:p w:rsidR="000328AC" w:rsidRDefault="00171A1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направлению «Математическая грамотность»</w:t>
      </w:r>
    </w:p>
    <w:tbl>
      <w:tblPr>
        <w:tblStyle w:val="af"/>
        <w:tblW w:w="1561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901"/>
        <w:gridCol w:w="1559"/>
        <w:gridCol w:w="1559"/>
        <w:gridCol w:w="1701"/>
        <w:gridCol w:w="1560"/>
        <w:gridCol w:w="1701"/>
        <w:gridCol w:w="1187"/>
      </w:tblGrid>
      <w:tr w:rsidR="000F57C3" w:rsidTr="000328AC">
        <w:trPr>
          <w:trHeight w:val="269"/>
        </w:trPr>
        <w:tc>
          <w:tcPr>
            <w:tcW w:w="850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Класс</w:t>
            </w:r>
          </w:p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Число обучающихся в классе</w:t>
            </w:r>
          </w:p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vMerge w:val="restart"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Число участников диагностической работы</w:t>
            </w:r>
          </w:p>
        </w:tc>
        <w:tc>
          <w:tcPr>
            <w:tcW w:w="8280" w:type="dxa"/>
            <w:gridSpan w:val="5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Результаты контроля</w:t>
            </w:r>
          </w:p>
        </w:tc>
        <w:tc>
          <w:tcPr>
            <w:tcW w:w="1701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 успеваемости</w:t>
            </w:r>
          </w:p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 качества знаний</w:t>
            </w:r>
          </w:p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</w:tr>
      <w:tr w:rsidR="000F57C3" w:rsidTr="000328AC">
        <w:tc>
          <w:tcPr>
            <w:tcW w:w="850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F57C3" w:rsidRPr="00FE4BA4" w:rsidRDefault="000F57C3" w:rsidP="000328AC">
            <w:pPr>
              <w:jc w:val="center"/>
              <w:rPr>
                <w:color w:val="FF0000"/>
              </w:rPr>
            </w:pPr>
          </w:p>
        </w:tc>
        <w:tc>
          <w:tcPr>
            <w:tcW w:w="1894" w:type="dxa"/>
            <w:vMerge/>
          </w:tcPr>
          <w:p w:rsidR="000F57C3" w:rsidRPr="00FE4BA4" w:rsidRDefault="000F57C3" w:rsidP="000328AC">
            <w:pPr>
              <w:jc w:val="center"/>
              <w:rPr>
                <w:color w:val="FF0000"/>
              </w:rPr>
            </w:pPr>
          </w:p>
        </w:tc>
        <w:tc>
          <w:tcPr>
            <w:tcW w:w="1901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Недостаточный уровень</w:t>
            </w:r>
          </w:p>
        </w:tc>
        <w:tc>
          <w:tcPr>
            <w:tcW w:w="1559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Низкий уровень</w:t>
            </w:r>
          </w:p>
        </w:tc>
        <w:tc>
          <w:tcPr>
            <w:tcW w:w="1559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Средний уровень</w:t>
            </w:r>
          </w:p>
        </w:tc>
        <w:tc>
          <w:tcPr>
            <w:tcW w:w="1701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Повышенный уровень</w:t>
            </w:r>
          </w:p>
        </w:tc>
        <w:tc>
          <w:tcPr>
            <w:tcW w:w="1560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Высокий уровень</w:t>
            </w:r>
          </w:p>
        </w:tc>
        <w:tc>
          <w:tcPr>
            <w:tcW w:w="1701" w:type="dxa"/>
            <w:vMerge/>
          </w:tcPr>
          <w:p w:rsidR="000F57C3" w:rsidRPr="00FE4BA4" w:rsidRDefault="000F57C3" w:rsidP="000328AC">
            <w:pPr>
              <w:jc w:val="center"/>
              <w:rPr>
                <w:color w:val="FF0000"/>
              </w:rPr>
            </w:pPr>
          </w:p>
        </w:tc>
        <w:tc>
          <w:tcPr>
            <w:tcW w:w="1187" w:type="dxa"/>
            <w:vMerge/>
          </w:tcPr>
          <w:p w:rsidR="000F57C3" w:rsidRPr="00FE4BA4" w:rsidRDefault="000F57C3" w:rsidP="000328AC">
            <w:pPr>
              <w:jc w:val="center"/>
              <w:rPr>
                <w:color w:val="FF0000"/>
              </w:rPr>
            </w:pPr>
          </w:p>
        </w:tc>
      </w:tr>
      <w:tr w:rsidR="000F57C3" w:rsidTr="000328AC">
        <w:tc>
          <w:tcPr>
            <w:tcW w:w="850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</w:tcPr>
          <w:p w:rsidR="000F57C3" w:rsidRPr="0063658F" w:rsidRDefault="0063658F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3658F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  <w:p w:rsidR="000F57C3" w:rsidRPr="000F57C3" w:rsidRDefault="000F57C3" w:rsidP="000328AC">
            <w:pPr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r w:rsidRPr="0063658F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1894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69,23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0F57C3" w:rsidRDefault="000F57C3" w:rsidP="000328AC">
            <w:pPr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9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94,4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559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5,56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559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="001E4920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7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560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7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  <w:tc>
          <w:tcPr>
            <w:tcW w:w="1187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——</w:t>
            </w:r>
          </w:p>
        </w:tc>
      </w:tr>
      <w:tr w:rsidR="000F57C3" w:rsidTr="000328AC">
        <w:tc>
          <w:tcPr>
            <w:tcW w:w="850" w:type="dxa"/>
          </w:tcPr>
          <w:p w:rsidR="000F57C3" w:rsidRPr="009B3965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9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</w:tcPr>
          <w:p w:rsidR="000F57C3" w:rsidRPr="00ED4637" w:rsidRDefault="00ED4637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F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F57C3" w:rsidRPr="00FE4BA4" w:rsidRDefault="007821A8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1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4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 xml:space="preserve">52 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72,2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7821A8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61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hAnsi="Times New Roman" w:cs="Times New Roman"/>
                <w:sz w:val="24"/>
              </w:rPr>
              <w:t>85,91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901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17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32,7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7821A8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18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hAnsi="Times New Roman" w:cs="Times New Roman"/>
                <w:sz w:val="24"/>
              </w:rPr>
              <w:t>29,51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11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21,15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7821A8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24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hAnsi="Times New Roman" w:cs="Times New Roman"/>
                <w:sz w:val="24"/>
              </w:rPr>
              <w:t>39,34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4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7,7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7821A8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16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hAnsi="Times New Roman" w:cs="Times New Roman"/>
                <w:sz w:val="24"/>
              </w:rPr>
              <w:t>26,23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0F57C3" w:rsidRPr="00253F82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 xml:space="preserve">13 </w:t>
            </w:r>
            <w:r w:rsidR="000F57C3" w:rsidRPr="00253F82">
              <w:rPr>
                <w:rFonts w:ascii="Times New Roman" w:hAnsi="Times New Roman" w:cs="Times New Roman"/>
                <w:sz w:val="24"/>
              </w:rPr>
              <w:t>(</w:t>
            </w:r>
            <w:r w:rsidR="0063658F" w:rsidRPr="00253F82">
              <w:rPr>
                <w:rFonts w:ascii="Times New Roman" w:hAnsi="Times New Roman" w:cs="Times New Roman"/>
                <w:sz w:val="24"/>
              </w:rPr>
              <w:t>25</w:t>
            </w:r>
            <w:r w:rsidR="000F57C3" w:rsidRPr="00253F82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E4BA4" w:rsidRDefault="007821A8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3F82">
              <w:rPr>
                <w:rFonts w:ascii="Times New Roman" w:hAnsi="Times New Roman" w:cs="Times New Roman"/>
                <w:sz w:val="24"/>
              </w:rPr>
              <w:t>3</w:t>
            </w:r>
            <w:r w:rsidR="000F57C3" w:rsidRPr="00253F8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53F82" w:rsidRPr="00253F82">
              <w:rPr>
                <w:rFonts w:ascii="Times New Roman" w:hAnsi="Times New Roman" w:cs="Times New Roman"/>
                <w:sz w:val="24"/>
              </w:rPr>
              <w:t>4,92</w:t>
            </w:r>
            <w:r w:rsidR="000F57C3" w:rsidRPr="00253F8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0F57C3" w:rsidRPr="00FE4BA4" w:rsidRDefault="00ED4637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637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0F57C3" w:rsidRPr="00FE4BA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0F57C3" w:rsidRPr="0063658F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="0063658F" w:rsidRPr="0063658F">
              <w:rPr>
                <w:rFonts w:ascii="Times New Roman" w:hAnsi="Times New Roman" w:cs="Times New Roman"/>
                <w:color w:val="000000" w:themeColor="text1"/>
                <w:sz w:val="24"/>
              </w:rPr>
              <w:t>13,46</w:t>
            </w:r>
            <w:r w:rsidR="000F57C3" w:rsidRPr="0063658F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FE4BA4" w:rsidRDefault="007821A8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6CFF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E56CF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56CFF" w:rsidRPr="00E56CFF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E56CFF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0F57C3" w:rsidRPr="00CB22E2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46,15</w:t>
            </w:r>
            <w:r w:rsidR="000F57C3" w:rsidRPr="00CB22E2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CB22E2" w:rsidRDefault="00CB22E2" w:rsidP="000328AC">
            <w:pPr>
              <w:jc w:val="center"/>
              <w:rPr>
                <w:rFonts w:ascii="Times New Roman" w:hAnsi="Times New Roman" w:cs="Times New Roman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31,15</w:t>
            </w:r>
            <w:r w:rsidR="000F57C3" w:rsidRPr="00CB22E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0F57C3" w:rsidRPr="00CB22E2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38,46</w:t>
            </w:r>
            <w:r w:rsidR="000F57C3" w:rsidRPr="00CB22E2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CB22E2" w:rsidRDefault="00253F82" w:rsidP="000328AC">
            <w:pPr>
              <w:jc w:val="center"/>
              <w:rPr>
                <w:rFonts w:ascii="Times New Roman" w:hAnsi="Times New Roman" w:cs="Times New Roman"/>
              </w:rPr>
            </w:pPr>
            <w:r w:rsidRPr="00CB22E2">
              <w:rPr>
                <w:rFonts w:ascii="Times New Roman" w:hAnsi="Times New Roman" w:cs="Times New Roman"/>
                <w:sz w:val="24"/>
              </w:rPr>
              <w:t>4,92</w:t>
            </w:r>
          </w:p>
        </w:tc>
      </w:tr>
      <w:tr w:rsidR="000F57C3" w:rsidTr="000328AC">
        <w:trPr>
          <w:trHeight w:val="253"/>
        </w:trPr>
        <w:tc>
          <w:tcPr>
            <w:tcW w:w="850" w:type="dxa"/>
          </w:tcPr>
          <w:p w:rsidR="000F57C3" w:rsidRPr="009B3965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9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</w:tcPr>
          <w:p w:rsidR="000F57C3" w:rsidRPr="00F4133E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0F57C3" w:rsidRPr="00F4133E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39 (67,24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50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90,9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901" w:type="dxa"/>
          </w:tcPr>
          <w:p w:rsidR="000F57C3" w:rsidRPr="00F4133E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20</w:t>
            </w:r>
            <w:r w:rsidR="00F4133E" w:rsidRPr="00F413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(</w:t>
            </w:r>
            <w:r w:rsidRPr="00F4133E">
              <w:rPr>
                <w:rFonts w:ascii="Times New Roman" w:hAnsi="Times New Roman" w:cs="Times New Roman"/>
                <w:sz w:val="24"/>
              </w:rPr>
              <w:t>51,28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17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34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0F57C3" w:rsidRPr="00F4133E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16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41,03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15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3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0%)</w:t>
            </w:r>
          </w:p>
        </w:tc>
        <w:tc>
          <w:tcPr>
            <w:tcW w:w="1559" w:type="dxa"/>
          </w:tcPr>
          <w:p w:rsidR="000F57C3" w:rsidRPr="00F4133E" w:rsidRDefault="000F57C3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3 (</w:t>
            </w:r>
            <w:r w:rsidR="009B3965" w:rsidRPr="00F4133E">
              <w:rPr>
                <w:rFonts w:ascii="Times New Roman" w:hAnsi="Times New Roman" w:cs="Times New Roman"/>
                <w:sz w:val="24"/>
              </w:rPr>
              <w:t>7,69</w:t>
            </w:r>
            <w:r w:rsidRPr="00F4133E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2 (</w:t>
            </w:r>
            <w:r w:rsidRPr="00F4133E">
              <w:rPr>
                <w:rFonts w:ascii="Times New Roman" w:hAnsi="Times New Roman" w:cs="Times New Roman"/>
                <w:sz w:val="24"/>
              </w:rPr>
              <w:t>24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0F57C3" w:rsidRPr="00F4133E" w:rsidRDefault="009B3965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5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4133E">
              <w:rPr>
                <w:rFonts w:ascii="Times New Roman" w:hAnsi="Times New Roman" w:cs="Times New Roman"/>
                <w:sz w:val="24"/>
              </w:rPr>
              <w:t>10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60" w:type="dxa"/>
          </w:tcPr>
          <w:p w:rsidR="000F57C3" w:rsidRPr="00F4133E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0 (0%)</w:t>
            </w:r>
          </w:p>
          <w:p w:rsidR="000F57C3" w:rsidRPr="00F4133E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 (</w:t>
            </w:r>
            <w:r w:rsidR="00F4133E" w:rsidRPr="00F4133E">
              <w:rPr>
                <w:rFonts w:ascii="Times New Roman" w:hAnsi="Times New Roman" w:cs="Times New Roman"/>
                <w:sz w:val="24"/>
              </w:rPr>
              <w:t>2</w:t>
            </w:r>
            <w:r w:rsidRPr="00F4133E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5,17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36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F4133E" w:rsidRDefault="00F4133E" w:rsidP="000328AC">
            <w:pPr>
              <w:jc w:val="center"/>
              <w:rPr>
                <w:rFonts w:ascii="Times New Roman" w:hAnsi="Times New Roman" w:cs="Times New Roman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t>12</w:t>
            </w:r>
            <w:r w:rsidR="000F57C3" w:rsidRPr="00F4133E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140280" w:rsidRPr="005A40E5" w:rsidRDefault="00171A14">
      <w:pPr>
        <w:ind w:left="-283"/>
        <w:contextualSpacing/>
        <w:jc w:val="both"/>
        <w:rPr>
          <w:rFonts w:ascii="Times New Roman" w:hAnsi="Times New Roman" w:cs="Times New Roman"/>
        </w:rPr>
      </w:pPr>
      <w:r w:rsidRPr="00475A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</w:t>
      </w:r>
      <w:r w:rsidRPr="00242675">
        <w:rPr>
          <w:rFonts w:ascii="Times New Roman" w:hAnsi="Times New Roman" w:cs="Times New Roman"/>
          <w:sz w:val="24"/>
          <w:szCs w:val="24"/>
        </w:rPr>
        <w:t xml:space="preserve">Динамику результатов сформированности ФГ в 6 классе отследить не представляется возможным, так как запланированное итоговое тестирование обучающихся не состоялось по техническим причинам. </w:t>
      </w:r>
      <w:r w:rsidRPr="001E4920">
        <w:rPr>
          <w:rFonts w:ascii="Times New Roman" w:hAnsi="Times New Roman" w:cs="Times New Roman"/>
          <w:sz w:val="24"/>
          <w:szCs w:val="24"/>
        </w:rPr>
        <w:t>В отношении результатов 8</w:t>
      </w:r>
      <w:r w:rsidR="001E4920">
        <w:rPr>
          <w:rFonts w:ascii="Times New Roman" w:hAnsi="Times New Roman" w:cs="Times New Roman"/>
          <w:sz w:val="24"/>
          <w:szCs w:val="24"/>
        </w:rPr>
        <w:t>-х</w:t>
      </w:r>
      <w:r w:rsidRPr="001E492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E4920">
        <w:rPr>
          <w:rFonts w:ascii="Times New Roman" w:hAnsi="Times New Roman" w:cs="Times New Roman"/>
          <w:sz w:val="24"/>
          <w:szCs w:val="24"/>
        </w:rPr>
        <w:t>ов</w:t>
      </w:r>
      <w:r w:rsidRPr="001E4920">
        <w:rPr>
          <w:rFonts w:ascii="Times New Roman" w:hAnsi="Times New Roman" w:cs="Times New Roman"/>
          <w:sz w:val="24"/>
          <w:szCs w:val="24"/>
        </w:rPr>
        <w:t xml:space="preserve"> (работающи</w:t>
      </w:r>
      <w:r w:rsidR="001E4920" w:rsidRPr="001E4920">
        <w:rPr>
          <w:rFonts w:ascii="Times New Roman" w:hAnsi="Times New Roman" w:cs="Times New Roman"/>
          <w:sz w:val="24"/>
          <w:szCs w:val="24"/>
        </w:rPr>
        <w:t xml:space="preserve">е </w:t>
      </w:r>
      <w:r w:rsidRPr="001E4920">
        <w:rPr>
          <w:rFonts w:ascii="Times New Roman" w:hAnsi="Times New Roman" w:cs="Times New Roman"/>
          <w:sz w:val="24"/>
          <w:szCs w:val="24"/>
        </w:rPr>
        <w:t>учител</w:t>
      </w:r>
      <w:r w:rsidR="001E4920" w:rsidRPr="001E4920">
        <w:rPr>
          <w:rFonts w:ascii="Times New Roman" w:hAnsi="Times New Roman" w:cs="Times New Roman"/>
          <w:sz w:val="24"/>
          <w:szCs w:val="24"/>
        </w:rPr>
        <w:t>я: 8а и 8в классы–Папка О.В., 8б класс – Виговский С.А.</w:t>
      </w:r>
      <w:r w:rsidRPr="001E4920">
        <w:rPr>
          <w:rFonts w:ascii="Times New Roman" w:hAnsi="Times New Roman" w:cs="Times New Roman"/>
          <w:sz w:val="24"/>
          <w:szCs w:val="24"/>
        </w:rPr>
        <w:t xml:space="preserve">) наблюдается незначительное </w:t>
      </w:r>
      <w:r w:rsidR="001E4920" w:rsidRPr="001E4920">
        <w:rPr>
          <w:rFonts w:ascii="Times New Roman" w:hAnsi="Times New Roman" w:cs="Times New Roman"/>
          <w:sz w:val="24"/>
          <w:szCs w:val="24"/>
        </w:rPr>
        <w:t>снижение</w:t>
      </w:r>
      <w:r w:rsidRPr="001E4920">
        <w:rPr>
          <w:rFonts w:ascii="Times New Roman" w:hAnsi="Times New Roman" w:cs="Times New Roman"/>
          <w:sz w:val="24"/>
          <w:szCs w:val="24"/>
        </w:rPr>
        <w:t xml:space="preserve"> успеваемости, но значительное снижение  качества знаний; в 9</w:t>
      </w:r>
      <w:r w:rsidR="001E4920" w:rsidRPr="001E4920">
        <w:rPr>
          <w:rFonts w:ascii="Times New Roman" w:hAnsi="Times New Roman" w:cs="Times New Roman"/>
          <w:sz w:val="24"/>
          <w:szCs w:val="24"/>
        </w:rPr>
        <w:t>-х</w:t>
      </w:r>
      <w:r w:rsidRPr="001E492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E4920" w:rsidRPr="001E4920">
        <w:rPr>
          <w:rFonts w:ascii="Times New Roman" w:hAnsi="Times New Roman" w:cs="Times New Roman"/>
          <w:sz w:val="24"/>
          <w:szCs w:val="24"/>
        </w:rPr>
        <w:t>ах</w:t>
      </w:r>
      <w:r w:rsidRPr="001E4920">
        <w:rPr>
          <w:rFonts w:ascii="Times New Roman" w:hAnsi="Times New Roman" w:cs="Times New Roman"/>
          <w:sz w:val="24"/>
          <w:szCs w:val="24"/>
        </w:rPr>
        <w:t xml:space="preserve"> (работающи</w:t>
      </w:r>
      <w:r w:rsidR="001E4920" w:rsidRPr="001E4920">
        <w:rPr>
          <w:rFonts w:ascii="Times New Roman" w:hAnsi="Times New Roman" w:cs="Times New Roman"/>
          <w:sz w:val="24"/>
          <w:szCs w:val="24"/>
        </w:rPr>
        <w:t>е</w:t>
      </w:r>
      <w:r w:rsidRPr="001E4920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1E4920" w:rsidRPr="001E4920">
        <w:rPr>
          <w:rFonts w:ascii="Times New Roman" w:hAnsi="Times New Roman" w:cs="Times New Roman"/>
          <w:sz w:val="24"/>
          <w:szCs w:val="24"/>
        </w:rPr>
        <w:t>я: 9а класс – Савина И.А., 9б класс</w:t>
      </w:r>
      <w:r w:rsidRPr="001E4920">
        <w:rPr>
          <w:rFonts w:ascii="Times New Roman" w:hAnsi="Times New Roman" w:cs="Times New Roman"/>
          <w:sz w:val="24"/>
          <w:szCs w:val="24"/>
        </w:rPr>
        <w:t xml:space="preserve"> </w:t>
      </w:r>
      <w:r w:rsidR="001E4920" w:rsidRPr="001E4920">
        <w:rPr>
          <w:rFonts w:ascii="Times New Roman" w:hAnsi="Times New Roman" w:cs="Times New Roman"/>
          <w:sz w:val="24"/>
          <w:szCs w:val="24"/>
        </w:rPr>
        <w:t>– Гензе Т.В.</w:t>
      </w:r>
      <w:r w:rsidRPr="001E4920">
        <w:rPr>
          <w:rFonts w:ascii="Times New Roman" w:hAnsi="Times New Roman" w:cs="Times New Roman"/>
          <w:sz w:val="24"/>
          <w:szCs w:val="24"/>
        </w:rPr>
        <w:t>) результаты успеваемости и качества знаний существенно выросли.</w:t>
      </w:r>
      <w:r w:rsidR="00475A56" w:rsidRPr="001E4920">
        <w:rPr>
          <w:rFonts w:ascii="Times New Roman" w:hAnsi="Times New Roman" w:cs="Times New Roman"/>
          <w:sz w:val="24"/>
          <w:szCs w:val="24"/>
        </w:rPr>
        <w:t xml:space="preserve"> </w:t>
      </w:r>
      <w:r w:rsidRPr="001E4920">
        <w:rPr>
          <w:rFonts w:ascii="Times New Roman" w:eastAsia="Times New Roman" w:hAnsi="Times New Roman" w:cs="Times New Roman"/>
          <w:sz w:val="24"/>
        </w:rPr>
        <w:t xml:space="preserve">Общая успеваемость по математической  </w:t>
      </w:r>
      <w:r w:rsidRPr="005A40E5">
        <w:rPr>
          <w:rFonts w:ascii="Times New Roman" w:eastAsia="Times New Roman" w:hAnsi="Times New Roman" w:cs="Times New Roman"/>
          <w:sz w:val="24"/>
        </w:rPr>
        <w:t xml:space="preserve">грамотности составляет </w:t>
      </w:r>
      <w:r w:rsidR="001E4920" w:rsidRPr="005A40E5">
        <w:rPr>
          <w:rFonts w:ascii="Times New Roman" w:eastAsia="Times New Roman" w:hAnsi="Times New Roman" w:cs="Times New Roman"/>
          <w:sz w:val="24"/>
        </w:rPr>
        <w:t>33,58%, что на 7,92</w:t>
      </w:r>
      <w:r w:rsidRPr="005A40E5">
        <w:rPr>
          <w:rFonts w:ascii="Times New Roman" w:eastAsia="Times New Roman" w:hAnsi="Times New Roman" w:cs="Times New Roman"/>
          <w:sz w:val="24"/>
        </w:rPr>
        <w:t xml:space="preserve">% выше в сравнении с результатами входного контроля (повышение показателя с </w:t>
      </w:r>
      <w:r w:rsidR="001E4920" w:rsidRPr="005A40E5">
        <w:rPr>
          <w:rFonts w:ascii="Times New Roman" w:eastAsia="Times New Roman" w:hAnsi="Times New Roman" w:cs="Times New Roman"/>
          <w:sz w:val="24"/>
        </w:rPr>
        <w:t>25,66</w:t>
      </w:r>
      <w:r w:rsidRPr="005A40E5">
        <w:rPr>
          <w:rFonts w:ascii="Times New Roman" w:eastAsia="Times New Roman" w:hAnsi="Times New Roman" w:cs="Times New Roman"/>
          <w:sz w:val="24"/>
        </w:rPr>
        <w:t xml:space="preserve">% до </w:t>
      </w:r>
      <w:r w:rsidR="001E4920" w:rsidRPr="005A40E5">
        <w:rPr>
          <w:rFonts w:ascii="Times New Roman" w:eastAsia="Times New Roman" w:hAnsi="Times New Roman" w:cs="Times New Roman"/>
          <w:sz w:val="24"/>
        </w:rPr>
        <w:t>33,58</w:t>
      </w:r>
      <w:r w:rsidRPr="005A40E5">
        <w:rPr>
          <w:rFonts w:ascii="Times New Roman" w:eastAsia="Times New Roman" w:hAnsi="Times New Roman" w:cs="Times New Roman"/>
          <w:sz w:val="24"/>
        </w:rPr>
        <w:t xml:space="preserve">%); общее качество знаний составляет </w:t>
      </w:r>
      <w:r w:rsidR="005A40E5" w:rsidRPr="005A40E5">
        <w:rPr>
          <w:rFonts w:ascii="Times New Roman" w:eastAsia="Times New Roman" w:hAnsi="Times New Roman" w:cs="Times New Roman"/>
          <w:sz w:val="24"/>
        </w:rPr>
        <w:t>12,82</w:t>
      </w:r>
      <w:r w:rsidRPr="005A40E5"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5A40E5" w:rsidRPr="005A40E5">
        <w:rPr>
          <w:rFonts w:ascii="Times New Roman" w:eastAsia="Times New Roman" w:hAnsi="Times New Roman" w:cs="Times New Roman"/>
          <w:sz w:val="24"/>
        </w:rPr>
        <w:t>4,36</w:t>
      </w:r>
      <w:r w:rsidRPr="005A40E5">
        <w:rPr>
          <w:rFonts w:ascii="Times New Roman" w:eastAsia="Times New Roman" w:hAnsi="Times New Roman" w:cs="Times New Roman"/>
          <w:sz w:val="24"/>
        </w:rPr>
        <w:t xml:space="preserve">% выше показателя входного контроля (повышение показателя с </w:t>
      </w:r>
      <w:r w:rsidR="005A40E5" w:rsidRPr="005A40E5">
        <w:rPr>
          <w:rFonts w:ascii="Times New Roman" w:eastAsia="Times New Roman" w:hAnsi="Times New Roman" w:cs="Times New Roman"/>
          <w:sz w:val="24"/>
        </w:rPr>
        <w:t>8,46</w:t>
      </w:r>
      <w:r w:rsidRPr="005A40E5">
        <w:rPr>
          <w:rFonts w:ascii="Times New Roman" w:eastAsia="Times New Roman" w:hAnsi="Times New Roman" w:cs="Times New Roman"/>
          <w:sz w:val="24"/>
        </w:rPr>
        <w:t xml:space="preserve">% до </w:t>
      </w:r>
      <w:r w:rsidR="005A40E5" w:rsidRPr="005A40E5">
        <w:rPr>
          <w:rFonts w:ascii="Times New Roman" w:eastAsia="Times New Roman" w:hAnsi="Times New Roman" w:cs="Times New Roman"/>
          <w:sz w:val="24"/>
        </w:rPr>
        <w:t>12,82</w:t>
      </w:r>
      <w:r w:rsidRPr="005A40E5">
        <w:rPr>
          <w:rFonts w:ascii="Times New Roman" w:eastAsia="Times New Roman" w:hAnsi="Times New Roman" w:cs="Times New Roman"/>
          <w:sz w:val="24"/>
        </w:rPr>
        <w:t>%).</w:t>
      </w:r>
    </w:p>
    <w:p w:rsidR="000328AC" w:rsidRDefault="00171A1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 Естественно-научная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759"/>
        <w:gridCol w:w="1559"/>
        <w:gridCol w:w="1418"/>
        <w:gridCol w:w="1843"/>
        <w:gridCol w:w="1362"/>
        <w:gridCol w:w="1756"/>
        <w:gridCol w:w="1187"/>
      </w:tblGrid>
      <w:tr w:rsidR="00F50A77" w:rsidTr="00475A56">
        <w:trPr>
          <w:trHeight w:val="253"/>
        </w:trPr>
        <w:tc>
          <w:tcPr>
            <w:tcW w:w="850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обучающихся в классе</w:t>
            </w:r>
          </w:p>
        </w:tc>
        <w:tc>
          <w:tcPr>
            <w:tcW w:w="1894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7941" w:type="dxa"/>
            <w:gridSpan w:val="5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756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F50A77" w:rsidTr="00475A56">
        <w:tc>
          <w:tcPr>
            <w:tcW w:w="850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701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894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759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559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418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843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362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756" w:type="dxa"/>
            <w:vMerge/>
          </w:tcPr>
          <w:p w:rsidR="00F50A77" w:rsidRDefault="00F50A77" w:rsidP="000328AC">
            <w:pPr>
              <w:jc w:val="center"/>
            </w:pPr>
          </w:p>
        </w:tc>
        <w:tc>
          <w:tcPr>
            <w:tcW w:w="1187" w:type="dxa"/>
            <w:vMerge/>
          </w:tcPr>
          <w:p w:rsidR="00F50A77" w:rsidRDefault="00F50A77" w:rsidP="000328AC">
            <w:pPr>
              <w:jc w:val="center"/>
            </w:pPr>
          </w:p>
        </w:tc>
      </w:tr>
      <w:tr w:rsidR="000F57C3" w:rsidTr="00475A56">
        <w:tc>
          <w:tcPr>
            <w:tcW w:w="850" w:type="dxa"/>
          </w:tcPr>
          <w:p w:rsidR="000F57C3" w:rsidRDefault="000F57C3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1701" w:type="dxa"/>
          </w:tcPr>
          <w:p w:rsidR="000F57C3" w:rsidRDefault="000F57C3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2778" w:type="dxa"/>
            <w:gridSpan w:val="8"/>
          </w:tcPr>
          <w:p w:rsidR="000F57C3" w:rsidRDefault="000F57C3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техническим причинам выгрузка не возможна</w:t>
            </w:r>
          </w:p>
        </w:tc>
      </w:tr>
      <w:tr w:rsidR="00F50A77" w:rsidTr="00475A56">
        <w:tc>
          <w:tcPr>
            <w:tcW w:w="85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1701" w:type="dxa"/>
          </w:tcPr>
          <w:p w:rsidR="00F50A77" w:rsidRPr="00F50A77" w:rsidRDefault="007821A8" w:rsidP="000328AC">
            <w:pPr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</w:rPr>
            </w:pPr>
            <w:r w:rsidRPr="007821A8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894" w:type="dxa"/>
          </w:tcPr>
          <w:p w:rsidR="00F50A77" w:rsidRPr="00255B4B" w:rsidRDefault="007821A8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64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eastAsia="Times New Roman" w:hAnsi="Times New Roman" w:cs="Times New Roman"/>
                <w:sz w:val="24"/>
              </w:rPr>
              <w:t>90,14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759" w:type="dxa"/>
          </w:tcPr>
          <w:p w:rsidR="00F50A77" w:rsidRPr="00255B4B" w:rsidRDefault="007821A8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55B4B" w:rsidRPr="00255B4B">
              <w:rPr>
                <w:rFonts w:ascii="Times New Roman" w:eastAsia="Times New Roman" w:hAnsi="Times New Roman" w:cs="Times New Roman"/>
                <w:sz w:val="24"/>
              </w:rPr>
              <w:t>43,75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F50A77" w:rsidRPr="00255B4B" w:rsidRDefault="007821A8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eastAsia="Times New Roman" w:hAnsi="Times New Roman" w:cs="Times New Roman"/>
                <w:sz w:val="24"/>
              </w:rPr>
              <w:t>29,69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418" w:type="dxa"/>
          </w:tcPr>
          <w:p w:rsidR="00F50A77" w:rsidRPr="00255B4B" w:rsidRDefault="007821A8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255B4B" w:rsidRPr="00255B4B">
              <w:rPr>
                <w:rFonts w:ascii="Times New Roman" w:eastAsia="Times New Roman" w:hAnsi="Times New Roman" w:cs="Times New Roman"/>
                <w:sz w:val="24"/>
              </w:rPr>
              <w:t>10,94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F50A77" w:rsidRPr="00255B4B" w:rsidRDefault="00F50A77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3 (</w:t>
            </w:r>
            <w:r w:rsidR="00255B4B" w:rsidRPr="00255B4B">
              <w:rPr>
                <w:rFonts w:ascii="Times New Roman" w:eastAsia="Times New Roman" w:hAnsi="Times New Roman" w:cs="Times New Roman"/>
                <w:sz w:val="24"/>
              </w:rPr>
              <w:t>4,69</w:t>
            </w:r>
            <w:r w:rsidRPr="00255B4B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362" w:type="dxa"/>
          </w:tcPr>
          <w:p w:rsidR="00F50A77" w:rsidRPr="00F50A77" w:rsidRDefault="007821A8" w:rsidP="000328AC">
            <w:pPr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</w:rPr>
            </w:pPr>
            <w:r w:rsidRPr="007821A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50A77" w:rsidRPr="007821A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7821A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50A77" w:rsidRPr="007821A8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756" w:type="dxa"/>
          </w:tcPr>
          <w:p w:rsidR="00F50A77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15,63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F50A77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4,69</w:t>
            </w:r>
            <w:r w:rsidR="00F50A77" w:rsidRPr="00255B4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50A77" w:rsidTr="00475A56">
        <w:tc>
          <w:tcPr>
            <w:tcW w:w="850" w:type="dxa"/>
          </w:tcPr>
          <w:p w:rsidR="00F50A77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</w:p>
        </w:tc>
        <w:tc>
          <w:tcPr>
            <w:tcW w:w="1701" w:type="dxa"/>
          </w:tcPr>
          <w:p w:rsidR="00F50A77" w:rsidRPr="00475A56" w:rsidRDefault="00475A56" w:rsidP="00032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5A56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F50A77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50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90,9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59" w:type="dxa"/>
          </w:tcPr>
          <w:p w:rsidR="00F50A77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21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42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F50A77" w:rsidRPr="00475A56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</w:t>
            </w:r>
            <w:r w:rsidR="00475A56" w:rsidRPr="00475A56">
              <w:rPr>
                <w:rFonts w:ascii="Times New Roman" w:hAnsi="Times New Roman" w:cs="Times New Roman"/>
                <w:sz w:val="24"/>
              </w:rPr>
              <w:t>2</w:t>
            </w:r>
            <w:r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75A56" w:rsidRPr="00475A56">
              <w:rPr>
                <w:rFonts w:ascii="Times New Roman" w:hAnsi="Times New Roman" w:cs="Times New Roman"/>
                <w:sz w:val="24"/>
              </w:rPr>
              <w:t>24</w:t>
            </w:r>
            <w:r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8" w:type="dxa"/>
          </w:tcPr>
          <w:p w:rsidR="00F50A77" w:rsidRPr="00475A56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1</w:t>
            </w:r>
            <w:r w:rsidR="00475A56" w:rsidRPr="00475A56">
              <w:rPr>
                <w:rFonts w:ascii="Times New Roman" w:hAnsi="Times New Roman" w:cs="Times New Roman"/>
                <w:sz w:val="24"/>
              </w:rPr>
              <w:t>3</w:t>
            </w:r>
            <w:r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75A56" w:rsidRPr="00475A56">
              <w:rPr>
                <w:rFonts w:ascii="Times New Roman" w:hAnsi="Times New Roman" w:cs="Times New Roman"/>
                <w:sz w:val="24"/>
              </w:rPr>
              <w:t>26</w:t>
            </w:r>
            <w:r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</w:tcPr>
          <w:p w:rsidR="00F50A77" w:rsidRPr="00475A56" w:rsidRDefault="00F50A77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362" w:type="dxa"/>
          </w:tcPr>
          <w:p w:rsidR="00F50A77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4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75A56">
              <w:rPr>
                <w:rFonts w:ascii="Times New Roman" w:hAnsi="Times New Roman" w:cs="Times New Roman"/>
                <w:sz w:val="24"/>
              </w:rPr>
              <w:t>8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56" w:type="dxa"/>
          </w:tcPr>
          <w:p w:rsidR="00F50A77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34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F50A77" w:rsidRPr="00475A56" w:rsidRDefault="00475A56" w:rsidP="000328AC">
            <w:pPr>
              <w:jc w:val="center"/>
              <w:rPr>
                <w:rFonts w:ascii="Times New Roman" w:hAnsi="Times New Roman" w:cs="Times New Roman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23,53</w:t>
            </w:r>
            <w:r w:rsidR="00F50A77" w:rsidRPr="00475A5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140280" w:rsidRPr="00F50A77" w:rsidRDefault="00242675" w:rsidP="00F50A77">
      <w:pPr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Во всех классах наблюдаются низкие</w:t>
      </w:r>
      <w:r w:rsidR="00171A14" w:rsidRPr="00F50A77">
        <w:rPr>
          <w:rFonts w:ascii="Times New Roman" w:hAnsi="Times New Roman" w:cs="Times New Roman"/>
          <w:sz w:val="24"/>
          <w:szCs w:val="24"/>
        </w:rPr>
        <w:t xml:space="preserve"> показатели успеваемости и качества знаний по естественнонаучной грамотности.</w:t>
      </w:r>
    </w:p>
    <w:p w:rsidR="00140280" w:rsidRDefault="00171A14">
      <w:pPr>
        <w:ind w:left="-283"/>
        <w:contextualSpacing/>
        <w:jc w:val="center"/>
        <w:rPr>
          <w:color w:val="FF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 анализ результатов оценки функциональной грамотности</w:t>
      </w:r>
    </w:p>
    <w:p w:rsidR="000328AC" w:rsidRDefault="00171A1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направлению «Естественно-научная грамотность»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894"/>
        <w:gridCol w:w="1901"/>
        <w:gridCol w:w="1559"/>
        <w:gridCol w:w="1418"/>
        <w:gridCol w:w="1701"/>
        <w:gridCol w:w="1362"/>
        <w:gridCol w:w="1756"/>
        <w:gridCol w:w="1187"/>
      </w:tblGrid>
      <w:tr w:rsidR="000F57C3" w:rsidRPr="00FE4BA4" w:rsidTr="0063658F">
        <w:trPr>
          <w:trHeight w:val="253"/>
        </w:trPr>
        <w:tc>
          <w:tcPr>
            <w:tcW w:w="850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Число обучающихся в классе</w:t>
            </w:r>
          </w:p>
        </w:tc>
        <w:tc>
          <w:tcPr>
            <w:tcW w:w="1894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Число участников диагностической работы</w:t>
            </w:r>
          </w:p>
        </w:tc>
        <w:tc>
          <w:tcPr>
            <w:tcW w:w="7941" w:type="dxa"/>
            <w:gridSpan w:val="5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Результаты контроля</w:t>
            </w:r>
          </w:p>
        </w:tc>
        <w:tc>
          <w:tcPr>
            <w:tcW w:w="1756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 качества знаний</w:t>
            </w:r>
          </w:p>
        </w:tc>
      </w:tr>
      <w:tr w:rsidR="000F57C3" w:rsidRPr="00FE4BA4" w:rsidTr="0063658F">
        <w:tc>
          <w:tcPr>
            <w:tcW w:w="850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Недостаточный уровень</w:t>
            </w:r>
          </w:p>
        </w:tc>
        <w:tc>
          <w:tcPr>
            <w:tcW w:w="1559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Низкий уровень</w:t>
            </w:r>
          </w:p>
        </w:tc>
        <w:tc>
          <w:tcPr>
            <w:tcW w:w="1418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Средний уровень</w:t>
            </w:r>
          </w:p>
        </w:tc>
        <w:tc>
          <w:tcPr>
            <w:tcW w:w="1701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Повышенный уровень</w:t>
            </w:r>
          </w:p>
        </w:tc>
        <w:tc>
          <w:tcPr>
            <w:tcW w:w="1362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Высокий уровень</w:t>
            </w:r>
          </w:p>
        </w:tc>
        <w:tc>
          <w:tcPr>
            <w:tcW w:w="1756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:rsidR="000F57C3" w:rsidRPr="007731D3" w:rsidRDefault="000F57C3" w:rsidP="000328AC">
            <w:pPr>
              <w:jc w:val="center"/>
              <w:rPr>
                <w:color w:val="000000" w:themeColor="text1"/>
              </w:rPr>
            </w:pPr>
          </w:p>
        </w:tc>
      </w:tr>
      <w:tr w:rsidR="000F57C3" w:rsidRPr="00FE4BA4" w:rsidTr="0063658F">
        <w:tc>
          <w:tcPr>
            <w:tcW w:w="850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</w:p>
          <w:p w:rsidR="000F57C3" w:rsidRPr="007731D3" w:rsidRDefault="000F57C3" w:rsidP="00032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52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63,46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1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63,64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</w:t>
            </w:r>
          </w:p>
        </w:tc>
        <w:tc>
          <w:tcPr>
            <w:tcW w:w="1559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30,3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</w:t>
            </w:r>
          </w:p>
        </w:tc>
        <w:tc>
          <w:tcPr>
            <w:tcW w:w="1418" w:type="dxa"/>
          </w:tcPr>
          <w:p w:rsidR="000F57C3" w:rsidRPr="007731D3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1 (</w:t>
            </w:r>
            <w:r w:rsidR="007731D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3,03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</w:t>
            </w:r>
          </w:p>
        </w:tc>
        <w:tc>
          <w:tcPr>
            <w:tcW w:w="1701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</w:t>
            </w:r>
          </w:p>
        </w:tc>
        <w:tc>
          <w:tcPr>
            <w:tcW w:w="1362" w:type="dxa"/>
          </w:tcPr>
          <w:p w:rsidR="000F57C3" w:rsidRPr="007731D3" w:rsidRDefault="007731D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3,03</w:t>
            </w:r>
            <w:r w:rsidR="000F57C3" w:rsidRPr="007731D3">
              <w:rPr>
                <w:rFonts w:ascii="Times New Roman" w:hAnsi="Times New Roman" w:cs="Times New Roman"/>
                <w:color w:val="000000" w:themeColor="text1"/>
                <w:sz w:val="24"/>
              </w:rPr>
              <w:t>%)</w:t>
            </w:r>
          </w:p>
          <w:p w:rsidR="000F57C3" w:rsidRPr="007731D3" w:rsidRDefault="000F57C3" w:rsidP="00032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31D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</w:t>
            </w:r>
          </w:p>
        </w:tc>
        <w:tc>
          <w:tcPr>
            <w:tcW w:w="1756" w:type="dxa"/>
          </w:tcPr>
          <w:p w:rsidR="000F57C3" w:rsidRPr="00255B4B" w:rsidRDefault="00255B4B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6,06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255B4B" w:rsidRDefault="000F57C3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</w:tc>
        <w:tc>
          <w:tcPr>
            <w:tcW w:w="1187" w:type="dxa"/>
          </w:tcPr>
          <w:p w:rsidR="000F57C3" w:rsidRPr="00255B4B" w:rsidRDefault="00255B4B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3,03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255B4B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</w:tc>
      </w:tr>
      <w:tr w:rsidR="000F57C3" w:rsidRPr="00FE4BA4" w:rsidTr="0063658F">
        <w:tc>
          <w:tcPr>
            <w:tcW w:w="850" w:type="dxa"/>
          </w:tcPr>
          <w:p w:rsidR="000F57C3" w:rsidRPr="009B3965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9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</w:tcPr>
          <w:p w:rsidR="000F57C3" w:rsidRPr="00FE4BA4" w:rsidRDefault="00ED4637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3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F57C3" w:rsidRPr="00FE4BA4" w:rsidRDefault="007821A8" w:rsidP="000328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821A8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894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56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77,8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64 (90,41%)</w:t>
            </w:r>
          </w:p>
        </w:tc>
        <w:tc>
          <w:tcPr>
            <w:tcW w:w="1901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35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62,5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28 (43,75%)</w:t>
            </w:r>
          </w:p>
        </w:tc>
        <w:tc>
          <w:tcPr>
            <w:tcW w:w="1559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18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32,43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19 (29,69%)</w:t>
            </w:r>
          </w:p>
        </w:tc>
        <w:tc>
          <w:tcPr>
            <w:tcW w:w="1418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3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5,36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7 (10,94%</w:t>
            </w:r>
            <w:r w:rsidR="000F57C3" w:rsidRPr="00255B4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3 (4,69%)</w:t>
            </w:r>
          </w:p>
        </w:tc>
        <w:tc>
          <w:tcPr>
            <w:tcW w:w="1362" w:type="dxa"/>
          </w:tcPr>
          <w:p w:rsidR="000F57C3" w:rsidRPr="00255B4B" w:rsidRDefault="00ED4637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3658F" w:rsidRPr="00255B4B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255B4B" w:rsidRDefault="00255B4B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756" w:type="dxa"/>
          </w:tcPr>
          <w:p w:rsidR="000F57C3" w:rsidRPr="00255B4B" w:rsidRDefault="00255B4B" w:rsidP="000328AC">
            <w:pPr>
              <w:jc w:val="center"/>
              <w:rPr>
                <w:rFonts w:ascii="Times New Roman" w:hAnsi="Times New Roman" w:cs="Times New Roman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5,36%</w:t>
            </w:r>
          </w:p>
          <w:p w:rsidR="000F57C3" w:rsidRPr="00FE4BA4" w:rsidRDefault="00255B4B" w:rsidP="000328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15,63</w:t>
            </w:r>
            <w:r w:rsidR="000F57C3" w:rsidRPr="00255B4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0F57C3" w:rsidRPr="00255B4B" w:rsidRDefault="00255B4B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0</w:t>
            </w:r>
            <w:r w:rsidR="000F57C3" w:rsidRPr="00255B4B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FE4BA4" w:rsidRDefault="00255B4B" w:rsidP="000328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4,69</w:t>
            </w:r>
            <w:r w:rsidR="000F57C3" w:rsidRPr="00255B4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0F57C3" w:rsidRPr="00FE4BA4" w:rsidTr="0063658F">
        <w:trPr>
          <w:trHeight w:val="253"/>
        </w:trPr>
        <w:tc>
          <w:tcPr>
            <w:tcW w:w="850" w:type="dxa"/>
          </w:tcPr>
          <w:p w:rsidR="000F57C3" w:rsidRPr="009B3965" w:rsidRDefault="000F57C3" w:rsidP="000328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9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58</w:t>
            </w:r>
          </w:p>
          <w:p w:rsidR="000F57C3" w:rsidRPr="00332121" w:rsidRDefault="00332121" w:rsidP="000328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121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94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46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79,31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50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90,9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901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23,91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21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(</w:t>
            </w:r>
            <w:r w:rsidRPr="00332121">
              <w:rPr>
                <w:rFonts w:ascii="Times New Roman" w:hAnsi="Times New Roman" w:cs="Times New Roman"/>
                <w:sz w:val="24"/>
              </w:rPr>
              <w:t>42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559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10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21,74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12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24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418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23,91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</w:t>
            </w:r>
            <w:r w:rsidR="00332121" w:rsidRPr="00332121">
              <w:rPr>
                <w:rFonts w:ascii="Times New Roman" w:hAnsi="Times New Roman" w:cs="Times New Roman"/>
                <w:sz w:val="24"/>
              </w:rPr>
              <w:t>3</w:t>
            </w:r>
            <w:r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32121" w:rsidRPr="00332121">
              <w:rPr>
                <w:rFonts w:ascii="Times New Roman" w:hAnsi="Times New Roman" w:cs="Times New Roman"/>
                <w:sz w:val="24"/>
              </w:rPr>
              <w:t>26</w:t>
            </w:r>
            <w:r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01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11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23,91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0F57C3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362" w:type="dxa"/>
          </w:tcPr>
          <w:p w:rsidR="000F57C3" w:rsidRPr="00332121" w:rsidRDefault="009B3965" w:rsidP="00032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3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6,52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4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32121">
              <w:rPr>
                <w:rFonts w:ascii="Times New Roman" w:hAnsi="Times New Roman" w:cs="Times New Roman"/>
                <w:sz w:val="24"/>
              </w:rPr>
              <w:t>8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756" w:type="dxa"/>
          </w:tcPr>
          <w:p w:rsidR="000F57C3" w:rsidRPr="00332121" w:rsidRDefault="00CB22E2" w:rsidP="0003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54,35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34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87" w:type="dxa"/>
          </w:tcPr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30,43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</w:t>
            </w:r>
          </w:p>
          <w:p w:rsidR="000F57C3" w:rsidRPr="00332121" w:rsidRDefault="00332121" w:rsidP="000328AC">
            <w:pPr>
              <w:jc w:val="center"/>
              <w:rPr>
                <w:rFonts w:ascii="Times New Roman" w:hAnsi="Times New Roman" w:cs="Times New Roman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23,53</w:t>
            </w:r>
            <w:r w:rsidR="000F57C3" w:rsidRPr="0033212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140280" w:rsidRPr="00475A56" w:rsidRDefault="00171A14">
      <w:pPr>
        <w:contextualSpacing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242675">
        <w:rPr>
          <w:rFonts w:ascii="Times New Roman" w:eastAsia="Times New Roman" w:hAnsi="Times New Roman" w:cs="Times New Roman"/>
          <w:sz w:val="24"/>
        </w:rPr>
        <w:t xml:space="preserve">По результатам диагностики видно, что во всех классах </w:t>
      </w:r>
      <w:r w:rsidR="00CB22E2">
        <w:rPr>
          <w:rFonts w:ascii="Times New Roman" w:eastAsia="Times New Roman" w:hAnsi="Times New Roman" w:cs="Times New Roman"/>
          <w:sz w:val="24"/>
        </w:rPr>
        <w:t xml:space="preserve">низкие </w:t>
      </w:r>
      <w:r w:rsidRPr="00242675">
        <w:rPr>
          <w:rFonts w:ascii="Times New Roman" w:eastAsia="Times New Roman" w:hAnsi="Times New Roman" w:cs="Times New Roman"/>
          <w:sz w:val="24"/>
        </w:rPr>
        <w:t xml:space="preserve"> показатели успеваемости и качества знаний обучающихся</w:t>
      </w:r>
      <w:r w:rsidRPr="00242675">
        <w:t xml:space="preserve"> (</w:t>
      </w:r>
      <w:r w:rsidRPr="00242675">
        <w:rPr>
          <w:rFonts w:ascii="Times New Roman" w:eastAsia="Times New Roman" w:hAnsi="Times New Roman" w:cs="Times New Roman"/>
          <w:sz w:val="24"/>
        </w:rPr>
        <w:t xml:space="preserve">работающие </w:t>
      </w:r>
      <w:r w:rsidRPr="000328AC">
        <w:rPr>
          <w:rFonts w:ascii="Times New Roman" w:eastAsia="Times New Roman" w:hAnsi="Times New Roman" w:cs="Times New Roman"/>
          <w:sz w:val="24"/>
        </w:rPr>
        <w:t xml:space="preserve">учителя: </w:t>
      </w:r>
      <w:r w:rsidR="00242675" w:rsidRPr="000328AC">
        <w:rPr>
          <w:rFonts w:ascii="Times New Roman" w:eastAsia="Times New Roman" w:hAnsi="Times New Roman" w:cs="Times New Roman"/>
          <w:sz w:val="24"/>
        </w:rPr>
        <w:t>Гензе Т.В., Шукалюк Т.В., Ильина Н.В.</w:t>
      </w:r>
      <w:r w:rsidRPr="000328AC">
        <w:rPr>
          <w:rFonts w:ascii="Times New Roman" w:eastAsia="Times New Roman" w:hAnsi="Times New Roman" w:cs="Times New Roman"/>
          <w:sz w:val="24"/>
        </w:rPr>
        <w:t xml:space="preserve">). Общая успеваемость по естественнонаучной  грамотности составляет </w:t>
      </w:r>
      <w:r w:rsidR="00CB22E2" w:rsidRPr="000328AC">
        <w:rPr>
          <w:rFonts w:ascii="Times New Roman" w:eastAsia="Times New Roman" w:hAnsi="Times New Roman" w:cs="Times New Roman"/>
          <w:sz w:val="24"/>
        </w:rPr>
        <w:t>24,82</w:t>
      </w:r>
      <w:r w:rsidRPr="000328AC"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CB22E2" w:rsidRPr="000328AC">
        <w:rPr>
          <w:rFonts w:ascii="Times New Roman" w:eastAsia="Times New Roman" w:hAnsi="Times New Roman" w:cs="Times New Roman"/>
          <w:sz w:val="24"/>
        </w:rPr>
        <w:t>2,9</w:t>
      </w:r>
      <w:r w:rsidRPr="000328AC">
        <w:rPr>
          <w:rFonts w:ascii="Times New Roman" w:eastAsia="Times New Roman" w:hAnsi="Times New Roman" w:cs="Times New Roman"/>
          <w:sz w:val="24"/>
        </w:rPr>
        <w:t xml:space="preserve">% </w:t>
      </w:r>
      <w:r w:rsidR="00CB22E2" w:rsidRPr="000328AC">
        <w:rPr>
          <w:rFonts w:ascii="Times New Roman" w:eastAsia="Times New Roman" w:hAnsi="Times New Roman" w:cs="Times New Roman"/>
          <w:sz w:val="24"/>
        </w:rPr>
        <w:t>выше</w:t>
      </w:r>
      <w:r w:rsidRPr="000328AC">
        <w:rPr>
          <w:rFonts w:ascii="Times New Roman" w:eastAsia="Times New Roman" w:hAnsi="Times New Roman" w:cs="Times New Roman"/>
          <w:sz w:val="24"/>
        </w:rPr>
        <w:t xml:space="preserve"> в сравнении с результатами входного контроля (</w:t>
      </w:r>
      <w:r w:rsidR="00CB22E2" w:rsidRPr="000328AC">
        <w:rPr>
          <w:rFonts w:ascii="Times New Roman" w:eastAsia="Times New Roman" w:hAnsi="Times New Roman" w:cs="Times New Roman"/>
          <w:sz w:val="24"/>
        </w:rPr>
        <w:t>незначительное повышение</w:t>
      </w:r>
      <w:r w:rsidRPr="000328AC">
        <w:rPr>
          <w:rFonts w:ascii="Times New Roman" w:eastAsia="Times New Roman" w:hAnsi="Times New Roman" w:cs="Times New Roman"/>
          <w:sz w:val="24"/>
        </w:rPr>
        <w:t xml:space="preserve"> показателя с </w:t>
      </w:r>
      <w:r w:rsidR="00CB22E2" w:rsidRPr="000328AC">
        <w:rPr>
          <w:rFonts w:ascii="Times New Roman" w:eastAsia="Times New Roman" w:hAnsi="Times New Roman" w:cs="Times New Roman"/>
          <w:sz w:val="24"/>
        </w:rPr>
        <w:t>21,9</w:t>
      </w:r>
      <w:r w:rsidRPr="000328AC">
        <w:rPr>
          <w:rFonts w:ascii="Times New Roman" w:eastAsia="Times New Roman" w:hAnsi="Times New Roman" w:cs="Times New Roman"/>
          <w:sz w:val="24"/>
        </w:rPr>
        <w:t xml:space="preserve">% до </w:t>
      </w:r>
      <w:r w:rsidR="00CB22E2" w:rsidRPr="000328AC">
        <w:rPr>
          <w:rFonts w:ascii="Times New Roman" w:eastAsia="Times New Roman" w:hAnsi="Times New Roman" w:cs="Times New Roman"/>
          <w:sz w:val="24"/>
        </w:rPr>
        <w:t>24,82</w:t>
      </w:r>
      <w:r w:rsidRPr="000328AC">
        <w:rPr>
          <w:rFonts w:ascii="Times New Roman" w:eastAsia="Times New Roman" w:hAnsi="Times New Roman" w:cs="Times New Roman"/>
          <w:sz w:val="24"/>
        </w:rPr>
        <w:t xml:space="preserve">%); общее качество знаний составляет </w:t>
      </w:r>
      <w:r w:rsidR="00CB22E2" w:rsidRPr="000328AC">
        <w:rPr>
          <w:rFonts w:ascii="Times New Roman" w:eastAsia="Times New Roman" w:hAnsi="Times New Roman" w:cs="Times New Roman"/>
          <w:sz w:val="24"/>
        </w:rPr>
        <w:t>14,11</w:t>
      </w:r>
      <w:r w:rsidRPr="000328AC"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0328AC" w:rsidRPr="000328AC">
        <w:rPr>
          <w:rFonts w:ascii="Times New Roman" w:eastAsia="Times New Roman" w:hAnsi="Times New Roman" w:cs="Times New Roman"/>
          <w:sz w:val="24"/>
        </w:rPr>
        <w:t>2,96</w:t>
      </w:r>
      <w:r w:rsidRPr="000328AC">
        <w:rPr>
          <w:rFonts w:ascii="Times New Roman" w:eastAsia="Times New Roman" w:hAnsi="Times New Roman" w:cs="Times New Roman"/>
          <w:sz w:val="24"/>
        </w:rPr>
        <w:t xml:space="preserve">% выше показателя входного контроля (повышение показателя с </w:t>
      </w:r>
      <w:r w:rsidR="000328AC" w:rsidRPr="000328AC">
        <w:rPr>
          <w:rFonts w:ascii="Times New Roman" w:eastAsia="Times New Roman" w:hAnsi="Times New Roman" w:cs="Times New Roman"/>
          <w:sz w:val="24"/>
        </w:rPr>
        <w:t>11,15</w:t>
      </w:r>
      <w:r w:rsidRPr="000328AC">
        <w:rPr>
          <w:rFonts w:ascii="Times New Roman" w:eastAsia="Times New Roman" w:hAnsi="Times New Roman" w:cs="Times New Roman"/>
          <w:sz w:val="24"/>
        </w:rPr>
        <w:t xml:space="preserve">% до </w:t>
      </w:r>
      <w:r w:rsidR="000328AC" w:rsidRPr="000328AC">
        <w:rPr>
          <w:rFonts w:ascii="Times New Roman" w:eastAsia="Times New Roman" w:hAnsi="Times New Roman" w:cs="Times New Roman"/>
          <w:sz w:val="24"/>
        </w:rPr>
        <w:t>14,11</w:t>
      </w:r>
      <w:r w:rsidRPr="000328AC">
        <w:rPr>
          <w:rFonts w:ascii="Times New Roman" w:eastAsia="Times New Roman" w:hAnsi="Times New Roman" w:cs="Times New Roman"/>
          <w:sz w:val="24"/>
        </w:rPr>
        <w:t>%).</w:t>
      </w:r>
    </w:p>
    <w:p w:rsidR="000435B0" w:rsidRPr="00475A56" w:rsidRDefault="000435B0">
      <w:pPr>
        <w:ind w:left="-283"/>
        <w:contextualSpacing/>
        <w:jc w:val="both"/>
        <w:rPr>
          <w:rFonts w:ascii="Times New Roman" w:hAnsi="Times New Roman" w:cs="Times New Roman"/>
          <w:b/>
          <w:i/>
          <w:color w:val="4472C4" w:themeColor="accent1"/>
          <w:sz w:val="24"/>
          <w:szCs w:val="24"/>
        </w:rPr>
      </w:pPr>
    </w:p>
    <w:p w:rsidR="000435B0" w:rsidRPr="005A40E5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0E5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5A40E5">
        <w:rPr>
          <w:rFonts w:ascii="Times New Roman" w:hAnsi="Times New Roman" w:cs="Times New Roman"/>
          <w:sz w:val="24"/>
          <w:szCs w:val="24"/>
        </w:rPr>
        <w:t xml:space="preserve"> В 6,8,9 классах в 2024-2025 учебном году обучается 65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подвергнуто: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005"/>
        <w:gridCol w:w="4006"/>
        <w:gridCol w:w="4006"/>
        <w:gridCol w:w="4006"/>
      </w:tblGrid>
      <w:tr w:rsidR="00140280" w:rsidRPr="005A40E5">
        <w:tc>
          <w:tcPr>
            <w:tcW w:w="3005" w:type="dxa"/>
          </w:tcPr>
          <w:p w:rsidR="00140280" w:rsidRPr="005A40E5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006" w:type="dxa"/>
          </w:tcPr>
          <w:p w:rsidR="00140280" w:rsidRPr="005A40E5" w:rsidRDefault="00171A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06" w:type="dxa"/>
          </w:tcPr>
          <w:p w:rsidR="00140280" w:rsidRPr="005A40E5" w:rsidRDefault="00171A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006" w:type="dxa"/>
          </w:tcPr>
          <w:p w:rsidR="00140280" w:rsidRPr="005A40E5" w:rsidRDefault="00171A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140280" w:rsidRPr="00CB28F0">
        <w:tc>
          <w:tcPr>
            <w:tcW w:w="3005" w:type="dxa"/>
          </w:tcPr>
          <w:p w:rsidR="00140280" w:rsidRPr="005A40E5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4006" w:type="dxa"/>
          </w:tcPr>
          <w:p w:rsidR="00140280" w:rsidRPr="005A40E5" w:rsidRDefault="00171A1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40E5">
              <w:rPr>
                <w:rFonts w:ascii="Times New Roman" w:eastAsia="Times New Roman" w:hAnsi="Times New Roman" w:cs="Times New Roman"/>
                <w:sz w:val="24"/>
              </w:rPr>
              <w:t>Диагностика не состоялась по техническим причинам.</w:t>
            </w:r>
          </w:p>
        </w:tc>
        <w:tc>
          <w:tcPr>
            <w:tcW w:w="4006" w:type="dxa"/>
          </w:tcPr>
          <w:p w:rsidR="005A40E5" w:rsidRDefault="005A40E5" w:rsidP="005A40E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61 (85,91%)</w:t>
            </w:r>
          </w:p>
          <w:p w:rsidR="00140280" w:rsidRPr="00CB28F0" w:rsidRDefault="00171A14" w:rsidP="00A32F9D">
            <w:pPr>
              <w:contextualSpacing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 xml:space="preserve">Не прошли диагностику </w:t>
            </w:r>
            <w:r w:rsidR="005A40E5" w:rsidRPr="005A40E5"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5A40E5">
              <w:rPr>
                <w:rFonts w:ascii="Times New Roman" w:hAnsi="Times New Roman" w:cs="Times New Roman"/>
                <w:sz w:val="24"/>
              </w:rPr>
              <w:t>обучающихся (</w:t>
            </w:r>
            <w:r w:rsidR="005A40E5" w:rsidRPr="005A40E5">
              <w:rPr>
                <w:rFonts w:ascii="Times New Roman" w:hAnsi="Times New Roman" w:cs="Times New Roman"/>
                <w:sz w:val="24"/>
              </w:rPr>
              <w:t>5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 обучающаяся по болезни; </w:t>
            </w:r>
            <w:r w:rsidR="005A40E5" w:rsidRPr="005A40E5">
              <w:rPr>
                <w:rFonts w:ascii="Times New Roman" w:hAnsi="Times New Roman" w:cs="Times New Roman"/>
                <w:sz w:val="24"/>
              </w:rPr>
              <w:t>3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 обучающихся 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без </w:t>
            </w:r>
            <w:r w:rsidRPr="005A40E5">
              <w:rPr>
                <w:rFonts w:ascii="Times New Roman" w:hAnsi="Times New Roman" w:cs="Times New Roman"/>
                <w:sz w:val="24"/>
              </w:rPr>
              <w:t>уважительн</w:t>
            </w:r>
            <w:r w:rsidR="00A32F9D">
              <w:rPr>
                <w:rFonts w:ascii="Times New Roman" w:hAnsi="Times New Roman" w:cs="Times New Roman"/>
                <w:sz w:val="24"/>
              </w:rPr>
              <w:t>ых причин</w:t>
            </w:r>
            <w:r w:rsidRPr="005A40E5">
              <w:rPr>
                <w:rFonts w:ascii="Times New Roman" w:hAnsi="Times New Roman" w:cs="Times New Roman"/>
                <w:sz w:val="24"/>
              </w:rPr>
              <w:t>)</w:t>
            </w:r>
            <w:r w:rsidRPr="005A40E5">
              <w:t>.</w:t>
            </w:r>
          </w:p>
        </w:tc>
        <w:tc>
          <w:tcPr>
            <w:tcW w:w="4006" w:type="dxa"/>
          </w:tcPr>
          <w:p w:rsidR="00140280" w:rsidRPr="00CB28F0" w:rsidRDefault="005A40E5" w:rsidP="005A40E5">
            <w:pPr>
              <w:contextualSpacing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75A56">
              <w:rPr>
                <w:rFonts w:ascii="Times New Roman" w:hAnsi="Times New Roman" w:cs="Times New Roman"/>
                <w:sz w:val="24"/>
              </w:rPr>
              <w:t>53 (96,36%)</w:t>
            </w:r>
          </w:p>
          <w:p w:rsidR="00140280" w:rsidRPr="00CB28F0" w:rsidRDefault="00171A14" w:rsidP="00A32F9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>Не прошли диагностику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 2 обучающихся (1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 обучающи</w:t>
            </w:r>
            <w:r w:rsidR="00A32F9D">
              <w:rPr>
                <w:rFonts w:ascii="Times New Roman" w:hAnsi="Times New Roman" w:cs="Times New Roman"/>
                <w:sz w:val="24"/>
              </w:rPr>
              <w:t>й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ся  </w:t>
            </w:r>
            <w:r w:rsidR="00A32F9D">
              <w:rPr>
                <w:rFonts w:ascii="Times New Roman" w:eastAsia="Times New Roman" w:hAnsi="Times New Roman" w:cs="Times New Roman"/>
                <w:sz w:val="24"/>
              </w:rPr>
              <w:t>по болезни, 1 – без уважительных причин)</w:t>
            </w:r>
          </w:p>
        </w:tc>
      </w:tr>
      <w:tr w:rsidR="00140280" w:rsidRPr="00CB28F0">
        <w:tc>
          <w:tcPr>
            <w:tcW w:w="3005" w:type="dxa"/>
          </w:tcPr>
          <w:p w:rsidR="00140280" w:rsidRPr="005A40E5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4006" w:type="dxa"/>
          </w:tcPr>
          <w:p w:rsidR="00140280" w:rsidRPr="005A40E5" w:rsidRDefault="00171A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0E5">
              <w:rPr>
                <w:rFonts w:ascii="Times New Roman" w:eastAsia="Times New Roman" w:hAnsi="Times New Roman" w:cs="Times New Roman"/>
                <w:sz w:val="24"/>
              </w:rPr>
              <w:t>Диагностика не состоялась по техническим причинам.</w:t>
            </w:r>
          </w:p>
          <w:p w:rsidR="00140280" w:rsidRPr="005A40E5" w:rsidRDefault="00140280"/>
        </w:tc>
        <w:tc>
          <w:tcPr>
            <w:tcW w:w="4006" w:type="dxa"/>
          </w:tcPr>
          <w:p w:rsidR="005A40E5" w:rsidRDefault="005A40E5" w:rsidP="005A40E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55B4B">
              <w:rPr>
                <w:rFonts w:ascii="Times New Roman" w:hAnsi="Times New Roman" w:cs="Times New Roman"/>
                <w:sz w:val="24"/>
              </w:rPr>
              <w:t>61 (85,91%)</w:t>
            </w:r>
          </w:p>
          <w:p w:rsidR="00140280" w:rsidRPr="00CB28F0" w:rsidRDefault="00171A14" w:rsidP="00A32F9D">
            <w:pPr>
              <w:contextualSpacing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32F9D">
              <w:rPr>
                <w:rFonts w:ascii="Times New Roman" w:hAnsi="Times New Roman" w:cs="Times New Roman"/>
                <w:sz w:val="24"/>
              </w:rPr>
              <w:t xml:space="preserve">Не прошли диагностику </w:t>
            </w:r>
            <w:r w:rsidR="005A40E5" w:rsidRPr="00A32F9D">
              <w:rPr>
                <w:rFonts w:ascii="Times New Roman" w:hAnsi="Times New Roman" w:cs="Times New Roman"/>
                <w:sz w:val="24"/>
              </w:rPr>
              <w:t>10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обучающихся (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6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обучающихся по болезни; 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4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обучающаяся по </w:t>
            </w:r>
            <w:r w:rsidRPr="00A32F9D">
              <w:rPr>
                <w:rFonts w:ascii="Times New Roman" w:hAnsi="Times New Roman" w:cs="Times New Roman"/>
                <w:sz w:val="24"/>
              </w:rPr>
              <w:lastRenderedPageBreak/>
              <w:t>неуважительной причине).</w:t>
            </w:r>
          </w:p>
        </w:tc>
        <w:tc>
          <w:tcPr>
            <w:tcW w:w="4006" w:type="dxa"/>
          </w:tcPr>
          <w:p w:rsidR="00A32F9D" w:rsidRDefault="00A32F9D" w:rsidP="00A32F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4133E">
              <w:rPr>
                <w:rFonts w:ascii="Times New Roman" w:hAnsi="Times New Roman" w:cs="Times New Roman"/>
                <w:sz w:val="24"/>
              </w:rPr>
              <w:lastRenderedPageBreak/>
              <w:t>50 (90,9%)</w:t>
            </w:r>
          </w:p>
          <w:p w:rsidR="00A32F9D" w:rsidRPr="00CB28F0" w:rsidRDefault="00A32F9D" w:rsidP="00A32F9D">
            <w:pPr>
              <w:contextualSpacing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32F9D">
              <w:rPr>
                <w:rFonts w:ascii="Times New Roman" w:hAnsi="Times New Roman" w:cs="Times New Roman"/>
                <w:sz w:val="24"/>
              </w:rPr>
              <w:t xml:space="preserve">Не прошли диагностику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обучающихся (2 обучающихся по болезни; 2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по уважительной </w:t>
            </w:r>
            <w:r w:rsidRPr="00A32F9D">
              <w:rPr>
                <w:rFonts w:ascii="Times New Roman" w:hAnsi="Times New Roman" w:cs="Times New Roman"/>
                <w:sz w:val="24"/>
              </w:rPr>
              <w:lastRenderedPageBreak/>
              <w:t>причине; 1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без </w:t>
            </w:r>
            <w:r w:rsidRPr="00A32F9D">
              <w:rPr>
                <w:rFonts w:ascii="Times New Roman" w:hAnsi="Times New Roman" w:cs="Times New Roman"/>
                <w:sz w:val="24"/>
              </w:rPr>
              <w:t>уважительной причин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A32F9D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140280" w:rsidRPr="00CB28F0">
        <w:tc>
          <w:tcPr>
            <w:tcW w:w="3005" w:type="dxa"/>
          </w:tcPr>
          <w:p w:rsidR="00140280" w:rsidRPr="005A40E5" w:rsidRDefault="00171A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lastRenderedPageBreak/>
              <w:t>Естественно-научная грамотность</w:t>
            </w:r>
          </w:p>
        </w:tc>
        <w:tc>
          <w:tcPr>
            <w:tcW w:w="4006" w:type="dxa"/>
          </w:tcPr>
          <w:p w:rsidR="00140280" w:rsidRPr="005A40E5" w:rsidRDefault="005A4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0E5">
              <w:rPr>
                <w:rFonts w:ascii="Times New Roman" w:hAnsi="Times New Roman" w:cs="Times New Roman"/>
                <w:sz w:val="24"/>
                <w:szCs w:val="24"/>
              </w:rPr>
              <w:t>Диагностика не состоялась по техническим причинам</w:t>
            </w:r>
          </w:p>
        </w:tc>
        <w:tc>
          <w:tcPr>
            <w:tcW w:w="4006" w:type="dxa"/>
          </w:tcPr>
          <w:p w:rsidR="00140280" w:rsidRPr="00CB28F0" w:rsidRDefault="005A40E5" w:rsidP="005A40E5">
            <w:pPr>
              <w:contextualSpacing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255B4B">
              <w:rPr>
                <w:rFonts w:ascii="Times New Roman" w:eastAsia="Times New Roman" w:hAnsi="Times New Roman" w:cs="Times New Roman"/>
                <w:sz w:val="24"/>
              </w:rPr>
              <w:t>64 (90,41%)</w:t>
            </w:r>
          </w:p>
          <w:p w:rsidR="00140280" w:rsidRPr="005A40E5" w:rsidRDefault="00171A14" w:rsidP="005A40E5">
            <w:pPr>
              <w:contextualSpacing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5A40E5">
              <w:rPr>
                <w:rFonts w:ascii="Times New Roman" w:hAnsi="Times New Roman" w:cs="Times New Roman"/>
                <w:sz w:val="24"/>
              </w:rPr>
              <w:t xml:space="preserve">Не прошли диагностику </w:t>
            </w:r>
            <w:r w:rsidR="005A40E5" w:rsidRPr="005A40E5">
              <w:rPr>
                <w:rFonts w:ascii="Times New Roman" w:hAnsi="Times New Roman" w:cs="Times New Roman"/>
                <w:sz w:val="24"/>
              </w:rPr>
              <w:t>7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 обучающихся (</w:t>
            </w:r>
            <w:r w:rsidR="005A40E5" w:rsidRPr="005A40E5">
              <w:rPr>
                <w:rFonts w:ascii="Times New Roman" w:hAnsi="Times New Roman" w:cs="Times New Roman"/>
                <w:sz w:val="24"/>
              </w:rPr>
              <w:t>5</w:t>
            </w:r>
            <w:r w:rsidRPr="005A40E5">
              <w:rPr>
                <w:rFonts w:ascii="Times New Roman" w:hAnsi="Times New Roman" w:cs="Times New Roman"/>
                <w:sz w:val="24"/>
              </w:rPr>
              <w:t xml:space="preserve"> обучающийся по болезни; 2 обучающихся по уважительной причине).</w:t>
            </w:r>
          </w:p>
        </w:tc>
        <w:tc>
          <w:tcPr>
            <w:tcW w:w="4006" w:type="dxa"/>
          </w:tcPr>
          <w:p w:rsidR="00A32F9D" w:rsidRDefault="00A32F9D" w:rsidP="00A32F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32121">
              <w:rPr>
                <w:rFonts w:ascii="Times New Roman" w:hAnsi="Times New Roman" w:cs="Times New Roman"/>
                <w:sz w:val="24"/>
              </w:rPr>
              <w:t>50 (90,9%)</w:t>
            </w:r>
          </w:p>
          <w:p w:rsidR="00140280" w:rsidRPr="00CB28F0" w:rsidRDefault="00171A14" w:rsidP="00A32F9D">
            <w:pPr>
              <w:contextualSpacing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32F9D">
              <w:rPr>
                <w:rFonts w:ascii="Times New Roman" w:hAnsi="Times New Roman" w:cs="Times New Roman"/>
                <w:sz w:val="24"/>
              </w:rPr>
              <w:t xml:space="preserve">Не прошли диагностику 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5</w:t>
            </w:r>
            <w:r w:rsidRPr="00A32F9D">
              <w:rPr>
                <w:rFonts w:ascii="Times New Roman" w:hAnsi="Times New Roman" w:cs="Times New Roman"/>
                <w:sz w:val="24"/>
              </w:rPr>
              <w:t xml:space="preserve"> обучающихся (2 обучающихся по болезни; 2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2F9D">
              <w:rPr>
                <w:rFonts w:ascii="Times New Roman" w:hAnsi="Times New Roman" w:cs="Times New Roman"/>
                <w:sz w:val="24"/>
              </w:rPr>
              <w:t>обучающихся по уважительной причине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; 1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без 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уважительн</w:t>
            </w:r>
            <w:r w:rsidR="00A32F9D">
              <w:rPr>
                <w:rFonts w:ascii="Times New Roman" w:hAnsi="Times New Roman" w:cs="Times New Roman"/>
                <w:sz w:val="24"/>
              </w:rPr>
              <w:t xml:space="preserve">ых </w:t>
            </w:r>
            <w:r w:rsidR="00A32F9D" w:rsidRPr="00A32F9D">
              <w:rPr>
                <w:rFonts w:ascii="Times New Roman" w:hAnsi="Times New Roman" w:cs="Times New Roman"/>
                <w:sz w:val="24"/>
              </w:rPr>
              <w:t>причин</w:t>
            </w:r>
            <w:r w:rsidRPr="00A32F9D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</w:tbl>
    <w:p w:rsidR="000435B0" w:rsidRPr="00CB28F0" w:rsidRDefault="000435B0">
      <w:pPr>
        <w:ind w:left="-283"/>
        <w:contextualSpacing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140280" w:rsidRPr="00A32F9D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F9D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видно, что общая успеваемость и качество знаний по направлениям следующие:</w:t>
      </w:r>
    </w:p>
    <w:p w:rsidR="00A32F9D" w:rsidRPr="00CB28F0" w:rsidRDefault="00A32F9D">
      <w:pPr>
        <w:ind w:left="-283"/>
        <w:contextualSpacing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140280" w:rsidRPr="00CB28F0"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Направление функциональной грамотности</w:t>
            </w:r>
          </w:p>
        </w:tc>
        <w:tc>
          <w:tcPr>
            <w:tcW w:w="3756" w:type="dxa"/>
          </w:tcPr>
          <w:p w:rsidR="00140280" w:rsidRPr="00AE37E1" w:rsidRDefault="00171A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Общая успеваемость</w:t>
            </w:r>
          </w:p>
        </w:tc>
        <w:tc>
          <w:tcPr>
            <w:tcW w:w="3756" w:type="dxa"/>
          </w:tcPr>
          <w:p w:rsidR="00140280" w:rsidRPr="00AE37E1" w:rsidRDefault="00171A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Общее качество знаний</w:t>
            </w:r>
          </w:p>
        </w:tc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Динамика показателей в сравнении с периодом сентябрь-октябрь 2024 года</w:t>
            </w:r>
          </w:p>
        </w:tc>
      </w:tr>
      <w:tr w:rsidR="00140280" w:rsidRPr="00CB28F0"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 xml:space="preserve">Читательская грамотность </w:t>
            </w:r>
          </w:p>
        </w:tc>
        <w:tc>
          <w:tcPr>
            <w:tcW w:w="3756" w:type="dxa"/>
          </w:tcPr>
          <w:p w:rsidR="00140280" w:rsidRPr="00AE37E1" w:rsidRDefault="00AE3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E37E1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"D:\\ФГ 24-25\\Аналитическая справка по ФГ за 2024 - 2025 учебный год.docx" "OLE_LINK1" \a \r </w:instrText>
            </w:r>
            <w:r w:rsidRPr="00AE37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31,12%</m:t>
              </m:r>
            </m:oMath>
            <w:r w:rsidRPr="00AE37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56" w:type="dxa"/>
          </w:tcPr>
          <w:p w:rsidR="00140280" w:rsidRPr="00AE37E1" w:rsidRDefault="00AE3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7,59</w:t>
            </w:r>
            <w:r w:rsidR="00171A14" w:rsidRPr="00AE37E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eastAsia="Times New Roman" w:hAnsi="Times New Roman" w:cs="Times New Roman"/>
                <w:sz w:val="24"/>
              </w:rPr>
              <w:t xml:space="preserve">Успеваемость </w:t>
            </w:r>
            <w:r w:rsidR="00AE37E1" w:rsidRPr="00AE37E1">
              <w:rPr>
                <w:rFonts w:ascii="Times New Roman" w:eastAsia="Times New Roman" w:hAnsi="Times New Roman" w:cs="Times New Roman"/>
                <w:sz w:val="24"/>
              </w:rPr>
              <w:t xml:space="preserve">26,48% </w:t>
            </w:r>
            <m:oMath>
              <m:r>
                <w:rPr>
                  <w:rFonts w:ascii="Cambria Math" w:eastAsia="Cambria Math" w:hAnsi="Cambria Math" w:cs="Cambria Math"/>
                  <w:sz w:val="24"/>
                </w:rPr>
                <m:t>→</m:t>
              </m:r>
              <w:bookmarkStart w:id="1" w:name="OLE_LINK1"/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</w:rPr>
                <m:t>31,12%</m:t>
              </m:r>
            </m:oMath>
            <w:bookmarkEnd w:id="1"/>
          </w:p>
          <w:p w:rsidR="00140280" w:rsidRPr="00AE37E1" w:rsidRDefault="00171A14" w:rsidP="00AE37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eastAsia="Times New Roman" w:hAnsi="Times New Roman" w:cs="Times New Roman"/>
                <w:sz w:val="24"/>
              </w:rPr>
              <w:t xml:space="preserve">Качество знаний </w:t>
            </w:r>
            <w:r w:rsidR="00AE37E1" w:rsidRPr="00AE37E1">
              <w:rPr>
                <w:rFonts w:ascii="Times New Roman" w:eastAsia="Times New Roman" w:hAnsi="Times New Roman" w:cs="Times New Roman"/>
                <w:sz w:val="24"/>
              </w:rPr>
              <w:t xml:space="preserve">7,09% </w:t>
            </w:r>
            <m:oMath>
              <m:r>
                <w:rPr>
                  <w:rFonts w:ascii="Cambria Math" w:eastAsia="Cambria Math" w:hAnsi="Cambria Math" w:cs="Cambria Math"/>
                  <w:sz w:val="24"/>
                </w:rPr>
                <m:t>→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</w:rPr>
                <m:t>7,59</m:t>
              </m:r>
              <m:r>
                <w:rPr>
                  <w:rFonts w:ascii="Cambria Math" w:eastAsia="Cambria Math" w:hAnsi="Cambria Math" w:cs="Cambria Math"/>
                  <w:sz w:val="24"/>
                </w:rPr>
                <m:t>%</m:t>
              </m:r>
            </m:oMath>
          </w:p>
        </w:tc>
      </w:tr>
      <w:tr w:rsidR="00140280" w:rsidRPr="00CB28F0"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 xml:space="preserve">Математическая грамотность </w:t>
            </w:r>
          </w:p>
        </w:tc>
        <w:tc>
          <w:tcPr>
            <w:tcW w:w="3756" w:type="dxa"/>
          </w:tcPr>
          <w:p w:rsidR="00140280" w:rsidRPr="00AE37E1" w:rsidRDefault="00AE3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eastAsia="Times New Roman" w:hAnsi="Times New Roman" w:cs="Times New Roman"/>
                <w:sz w:val="24"/>
              </w:rPr>
              <w:t>33,58</w:t>
            </w:r>
            <w:r w:rsidR="00171A14" w:rsidRPr="00AE37E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6" w:type="dxa"/>
          </w:tcPr>
          <w:p w:rsidR="00140280" w:rsidRPr="00AE37E1" w:rsidRDefault="00AE3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hAnsi="Times New Roman" w:cs="Times New Roman"/>
                <w:sz w:val="24"/>
              </w:rPr>
              <w:t>12,82</w:t>
            </w:r>
            <w:r w:rsidR="00171A14" w:rsidRPr="00AE37E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6" w:type="dxa"/>
          </w:tcPr>
          <w:p w:rsidR="00140280" w:rsidRPr="00AE37E1" w:rsidRDefault="00171A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eastAsia="Times New Roman" w:hAnsi="Times New Roman" w:cs="Times New Roman"/>
                <w:sz w:val="24"/>
              </w:rPr>
              <w:t xml:space="preserve">Успеваемость </w:t>
            </w:r>
            <w:r w:rsidR="00AE37E1" w:rsidRPr="00AE37E1">
              <w:rPr>
                <w:rFonts w:ascii="Times New Roman" w:eastAsia="Times New Roman" w:hAnsi="Times New Roman" w:cs="Times New Roman"/>
                <w:sz w:val="24"/>
              </w:rPr>
              <w:t>25,66</w:t>
            </w:r>
            <w:r w:rsidRPr="00AE37E1">
              <w:rPr>
                <w:rFonts w:ascii="Times New Roman" w:eastAsia="Times New Roman" w:hAnsi="Times New Roman" w:cs="Times New Roman"/>
                <w:sz w:val="24"/>
              </w:rPr>
              <w:t>%</w:t>
            </w:r>
            <m:oMath>
              <m:r>
                <w:rPr>
                  <w:rFonts w:ascii="Cambria Math" w:eastAsia="Times New Roman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4"/>
                </w:rPr>
                <m:t>→33,58%</m:t>
              </m:r>
            </m:oMath>
          </w:p>
          <w:p w:rsidR="00140280" w:rsidRPr="00AE37E1" w:rsidRDefault="00171A14" w:rsidP="00AE37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E1">
              <w:rPr>
                <w:rFonts w:ascii="Times New Roman" w:eastAsia="Times New Roman" w:hAnsi="Times New Roman" w:cs="Times New Roman"/>
                <w:sz w:val="24"/>
              </w:rPr>
              <w:t xml:space="preserve">Качество знаний </w:t>
            </w:r>
            <w:r w:rsidR="00AE37E1" w:rsidRPr="00AE37E1">
              <w:rPr>
                <w:rFonts w:ascii="Times New Roman" w:eastAsia="Times New Roman" w:hAnsi="Times New Roman" w:cs="Times New Roman"/>
                <w:sz w:val="24"/>
              </w:rPr>
              <w:t>8,46</w:t>
            </w:r>
            <w:r w:rsidRPr="00AE37E1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AE37E1" w:rsidRPr="00AE37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4"/>
                </w:rPr>
                <m:t>→12,82%</m:t>
              </m:r>
            </m:oMath>
          </w:p>
        </w:tc>
      </w:tr>
      <w:tr w:rsidR="00140280" w:rsidRPr="00CB28F0">
        <w:tc>
          <w:tcPr>
            <w:tcW w:w="3756" w:type="dxa"/>
          </w:tcPr>
          <w:p w:rsidR="00140280" w:rsidRPr="00E22C1C" w:rsidRDefault="00171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C">
              <w:rPr>
                <w:rFonts w:ascii="Times New Roman" w:hAnsi="Times New Roman" w:cs="Times New Roman"/>
                <w:sz w:val="24"/>
              </w:rPr>
              <w:t>Естественно-научная грамотность</w:t>
            </w:r>
          </w:p>
        </w:tc>
        <w:tc>
          <w:tcPr>
            <w:tcW w:w="3756" w:type="dxa"/>
          </w:tcPr>
          <w:p w:rsidR="00140280" w:rsidRPr="00E22C1C" w:rsidRDefault="00E22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C">
              <w:rPr>
                <w:rFonts w:ascii="Times New Roman" w:hAnsi="Times New Roman" w:cs="Times New Roman"/>
                <w:sz w:val="24"/>
              </w:rPr>
              <w:t>24,82</w:t>
            </w:r>
            <w:r w:rsidR="00171A14" w:rsidRPr="00E22C1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6" w:type="dxa"/>
          </w:tcPr>
          <w:p w:rsidR="00140280" w:rsidRPr="00E22C1C" w:rsidRDefault="00E22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C">
              <w:rPr>
                <w:rFonts w:ascii="Times New Roman" w:hAnsi="Times New Roman" w:cs="Times New Roman"/>
                <w:sz w:val="24"/>
              </w:rPr>
              <w:t>14,11</w:t>
            </w:r>
            <w:r w:rsidR="00171A14" w:rsidRPr="00E22C1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56" w:type="dxa"/>
          </w:tcPr>
          <w:p w:rsidR="00140280" w:rsidRPr="00E22C1C" w:rsidRDefault="00171A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1C">
              <w:rPr>
                <w:rFonts w:ascii="Times New Roman" w:eastAsia="Times New Roman" w:hAnsi="Times New Roman" w:cs="Times New Roman"/>
                <w:sz w:val="24"/>
              </w:rPr>
              <w:t xml:space="preserve">Успеваемость </w:t>
            </w:r>
            <w:r w:rsidR="00E22C1C" w:rsidRPr="00E22C1C">
              <w:rPr>
                <w:rFonts w:ascii="Times New Roman" w:eastAsia="Times New Roman" w:hAnsi="Times New Roman" w:cs="Times New Roman"/>
                <w:sz w:val="24"/>
              </w:rPr>
              <w:t>21,9</w:t>
            </w:r>
            <w:r w:rsidRPr="00E22C1C">
              <w:rPr>
                <w:rFonts w:ascii="Times New Roman" w:eastAsia="Times New Roman" w:hAnsi="Times New Roman" w:cs="Times New Roman"/>
                <w:sz w:val="24"/>
              </w:rPr>
              <w:t>%</w:t>
            </w:r>
            <m:oMath>
              <m:r>
                <w:rPr>
                  <w:rFonts w:ascii="Cambria Math" w:eastAsia="Times New Roman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4"/>
                </w:rPr>
                <m:t>→24,82%</m:t>
              </m:r>
            </m:oMath>
          </w:p>
          <w:p w:rsidR="00140280" w:rsidRPr="00E22C1C" w:rsidRDefault="00171A14" w:rsidP="00E22C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1C">
              <w:rPr>
                <w:rFonts w:ascii="Times New Roman" w:eastAsia="Times New Roman" w:hAnsi="Times New Roman" w:cs="Times New Roman"/>
                <w:sz w:val="24"/>
              </w:rPr>
              <w:t xml:space="preserve">Качество знаний </w:t>
            </w:r>
            <w:r w:rsidR="00E22C1C" w:rsidRPr="00E22C1C">
              <w:rPr>
                <w:rFonts w:ascii="Times New Roman" w:eastAsia="Times New Roman" w:hAnsi="Times New Roman" w:cs="Times New Roman"/>
                <w:sz w:val="24"/>
              </w:rPr>
              <w:t>11,5</w:t>
            </w:r>
            <w:r w:rsidRPr="00E22C1C">
              <w:rPr>
                <w:rFonts w:ascii="Times New Roman" w:eastAsia="Times New Roman" w:hAnsi="Times New Roman" w:cs="Times New Roman"/>
                <w:sz w:val="24"/>
              </w:rPr>
              <w:t>%</w:t>
            </w:r>
            <m:oMath>
              <m:r>
                <w:rPr>
                  <w:rFonts w:ascii="Cambria Math" w:eastAsia="Times New Roman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4"/>
                </w:rPr>
                <m:t>→14,11%</m:t>
              </m:r>
            </m:oMath>
          </w:p>
        </w:tc>
      </w:tr>
    </w:tbl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>Динамика результатов диагностики положительная по всем направлениям.</w:t>
      </w:r>
    </w:p>
    <w:p w:rsidR="00E22C1C" w:rsidRPr="00E22C1C" w:rsidRDefault="00E22C1C">
      <w:pPr>
        <w:ind w:left="-283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2C1C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1) Информацию принять к сведению.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2) Провести анализ предложенных диагностических работ по ФГ для обучающихся 6,8,9 классов.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3) Ознакомить родителей (законных представителей) обучающихся с результатами итогового тестирования по ФГ.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4) Учителям-предметникам на методических объединениях рассмотреть данный вопрос, выявить проблемы повышения результативности формирования ФГ по направлениям: читательская, математическая, естественнонаучная грамотность.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5) Перед каждым учителем поставить задачу по включению в урок по всем предметам заданий, направленных на развитие вариативности мышления обучающихся и способности применять знания в новой ситуации.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6) Включить в планы работы МО учителей разделы по повышению качества подготовки обучающихся по ФГ.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7) Создать условия по повышению уровня ФГ обучающихся через оптимизацию некоторых компонентов образовательных программ.</w:t>
      </w:r>
    </w:p>
    <w:p w:rsidR="00140280" w:rsidRPr="00E22C1C" w:rsidRDefault="00171A14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 xml:space="preserve"> 8) Создать условия для повышения компетентности педагогических работников по ФГ обучающихся через прохождение курсовой подготовки, проведение открытых уроков, обучающие семинары.</w:t>
      </w:r>
    </w:p>
    <w:p w:rsidR="00140280" w:rsidRPr="00E22C1C" w:rsidRDefault="00140280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280" w:rsidRPr="00E22C1C" w:rsidRDefault="00CB28F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2C1C">
        <w:rPr>
          <w:rFonts w:ascii="Times New Roman" w:hAnsi="Times New Roman" w:cs="Times New Roman"/>
          <w:sz w:val="24"/>
          <w:szCs w:val="24"/>
        </w:rPr>
        <w:t>Заместитель</w:t>
      </w:r>
      <w:r w:rsidR="00171A14" w:rsidRPr="00E22C1C">
        <w:rPr>
          <w:rFonts w:ascii="Times New Roman" w:hAnsi="Times New Roman" w:cs="Times New Roman"/>
          <w:sz w:val="24"/>
          <w:szCs w:val="24"/>
        </w:rPr>
        <w:t xml:space="preserve"> директора по УВР:                                                       </w:t>
      </w:r>
      <w:r w:rsidR="000435B0" w:rsidRPr="00E22C1C">
        <w:rPr>
          <w:rFonts w:ascii="Times New Roman" w:hAnsi="Times New Roman" w:cs="Times New Roman"/>
          <w:sz w:val="24"/>
          <w:szCs w:val="24"/>
        </w:rPr>
        <w:t>Слепкова Н.А.</w:t>
      </w:r>
    </w:p>
    <w:sectPr w:rsidR="00140280" w:rsidRPr="00E22C1C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5E" w:rsidRDefault="00EB555E">
      <w:pPr>
        <w:spacing w:after="0" w:line="240" w:lineRule="auto"/>
      </w:pPr>
      <w:r>
        <w:separator/>
      </w:r>
    </w:p>
  </w:endnote>
  <w:endnote w:type="continuationSeparator" w:id="0">
    <w:p w:rsidR="00EB555E" w:rsidRDefault="00E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5E" w:rsidRDefault="00EB555E">
      <w:pPr>
        <w:spacing w:after="0" w:line="240" w:lineRule="auto"/>
      </w:pPr>
      <w:r>
        <w:separator/>
      </w:r>
    </w:p>
  </w:footnote>
  <w:footnote w:type="continuationSeparator" w:id="0">
    <w:p w:rsidR="00EB555E" w:rsidRDefault="00EB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49B8"/>
    <w:multiLevelType w:val="hybridMultilevel"/>
    <w:tmpl w:val="B0760EC2"/>
    <w:lvl w:ilvl="0" w:tplc="8E7E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E3C6C">
      <w:start w:val="1"/>
      <w:numFmt w:val="lowerLetter"/>
      <w:lvlText w:val="%2."/>
      <w:lvlJc w:val="left"/>
      <w:pPr>
        <w:ind w:left="1440" w:hanging="360"/>
      </w:pPr>
    </w:lvl>
    <w:lvl w:ilvl="2" w:tplc="857A3F12">
      <w:start w:val="1"/>
      <w:numFmt w:val="lowerRoman"/>
      <w:lvlText w:val="%3."/>
      <w:lvlJc w:val="right"/>
      <w:pPr>
        <w:ind w:left="2160" w:hanging="180"/>
      </w:pPr>
    </w:lvl>
    <w:lvl w:ilvl="3" w:tplc="05B0A8DA">
      <w:start w:val="1"/>
      <w:numFmt w:val="decimal"/>
      <w:lvlText w:val="%4."/>
      <w:lvlJc w:val="left"/>
      <w:pPr>
        <w:ind w:left="2880" w:hanging="360"/>
      </w:pPr>
    </w:lvl>
    <w:lvl w:ilvl="4" w:tplc="51CA337C">
      <w:start w:val="1"/>
      <w:numFmt w:val="lowerLetter"/>
      <w:lvlText w:val="%5."/>
      <w:lvlJc w:val="left"/>
      <w:pPr>
        <w:ind w:left="3600" w:hanging="360"/>
      </w:pPr>
    </w:lvl>
    <w:lvl w:ilvl="5" w:tplc="9B44189C">
      <w:start w:val="1"/>
      <w:numFmt w:val="lowerRoman"/>
      <w:lvlText w:val="%6."/>
      <w:lvlJc w:val="right"/>
      <w:pPr>
        <w:ind w:left="4320" w:hanging="180"/>
      </w:pPr>
    </w:lvl>
    <w:lvl w:ilvl="6" w:tplc="8C24D2D0">
      <w:start w:val="1"/>
      <w:numFmt w:val="decimal"/>
      <w:lvlText w:val="%7."/>
      <w:lvlJc w:val="left"/>
      <w:pPr>
        <w:ind w:left="5040" w:hanging="360"/>
      </w:pPr>
    </w:lvl>
    <w:lvl w:ilvl="7" w:tplc="270A2E7A">
      <w:start w:val="1"/>
      <w:numFmt w:val="lowerLetter"/>
      <w:lvlText w:val="%8."/>
      <w:lvlJc w:val="left"/>
      <w:pPr>
        <w:ind w:left="5760" w:hanging="360"/>
      </w:pPr>
    </w:lvl>
    <w:lvl w:ilvl="8" w:tplc="56A2E8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492"/>
    <w:multiLevelType w:val="hybridMultilevel"/>
    <w:tmpl w:val="746A7FEC"/>
    <w:lvl w:ilvl="0" w:tplc="F9361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A20CC">
      <w:start w:val="1"/>
      <w:numFmt w:val="lowerLetter"/>
      <w:lvlText w:val="%2."/>
      <w:lvlJc w:val="left"/>
      <w:pPr>
        <w:ind w:left="1440" w:hanging="360"/>
      </w:pPr>
    </w:lvl>
    <w:lvl w:ilvl="2" w:tplc="731C9088">
      <w:start w:val="1"/>
      <w:numFmt w:val="lowerRoman"/>
      <w:lvlText w:val="%3."/>
      <w:lvlJc w:val="right"/>
      <w:pPr>
        <w:ind w:left="2160" w:hanging="180"/>
      </w:pPr>
    </w:lvl>
    <w:lvl w:ilvl="3" w:tplc="2D6E57B6">
      <w:start w:val="1"/>
      <w:numFmt w:val="decimal"/>
      <w:lvlText w:val="%4."/>
      <w:lvlJc w:val="left"/>
      <w:pPr>
        <w:ind w:left="2880" w:hanging="360"/>
      </w:pPr>
    </w:lvl>
    <w:lvl w:ilvl="4" w:tplc="759C8136">
      <w:start w:val="1"/>
      <w:numFmt w:val="lowerLetter"/>
      <w:lvlText w:val="%5."/>
      <w:lvlJc w:val="left"/>
      <w:pPr>
        <w:ind w:left="3600" w:hanging="360"/>
      </w:pPr>
    </w:lvl>
    <w:lvl w:ilvl="5" w:tplc="52448288">
      <w:start w:val="1"/>
      <w:numFmt w:val="lowerRoman"/>
      <w:lvlText w:val="%6."/>
      <w:lvlJc w:val="right"/>
      <w:pPr>
        <w:ind w:left="4320" w:hanging="180"/>
      </w:pPr>
    </w:lvl>
    <w:lvl w:ilvl="6" w:tplc="342AA8FA">
      <w:start w:val="1"/>
      <w:numFmt w:val="decimal"/>
      <w:lvlText w:val="%7."/>
      <w:lvlJc w:val="left"/>
      <w:pPr>
        <w:ind w:left="5040" w:hanging="360"/>
      </w:pPr>
    </w:lvl>
    <w:lvl w:ilvl="7" w:tplc="25EADB20">
      <w:start w:val="1"/>
      <w:numFmt w:val="lowerLetter"/>
      <w:lvlText w:val="%8."/>
      <w:lvlJc w:val="left"/>
      <w:pPr>
        <w:ind w:left="5760" w:hanging="360"/>
      </w:pPr>
    </w:lvl>
    <w:lvl w:ilvl="8" w:tplc="175A2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81C34"/>
    <w:multiLevelType w:val="hybridMultilevel"/>
    <w:tmpl w:val="63CE64B8"/>
    <w:lvl w:ilvl="0" w:tplc="15663C8E">
      <w:start w:val="3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80"/>
    <w:rsid w:val="000328AC"/>
    <w:rsid w:val="0004019A"/>
    <w:rsid w:val="000435B0"/>
    <w:rsid w:val="000F57C3"/>
    <w:rsid w:val="00140280"/>
    <w:rsid w:val="00171A14"/>
    <w:rsid w:val="001E4920"/>
    <w:rsid w:val="00242675"/>
    <w:rsid w:val="00253F82"/>
    <w:rsid w:val="00255B4B"/>
    <w:rsid w:val="00325041"/>
    <w:rsid w:val="00332121"/>
    <w:rsid w:val="00475A56"/>
    <w:rsid w:val="005A40E5"/>
    <w:rsid w:val="005B6091"/>
    <w:rsid w:val="0063658F"/>
    <w:rsid w:val="006A45FA"/>
    <w:rsid w:val="007731D3"/>
    <w:rsid w:val="007821A8"/>
    <w:rsid w:val="008F1775"/>
    <w:rsid w:val="009146D3"/>
    <w:rsid w:val="009B3965"/>
    <w:rsid w:val="00A32F9D"/>
    <w:rsid w:val="00A835BC"/>
    <w:rsid w:val="00AE37E1"/>
    <w:rsid w:val="00CB22E2"/>
    <w:rsid w:val="00CB28F0"/>
    <w:rsid w:val="00DA5AC5"/>
    <w:rsid w:val="00E22C1C"/>
    <w:rsid w:val="00E56CFF"/>
    <w:rsid w:val="00EB555E"/>
    <w:rsid w:val="00ED4637"/>
    <w:rsid w:val="00F4133E"/>
    <w:rsid w:val="00F50A77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F128-24AF-41A6-BEEA-4FCF74F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2025-08-03T23:35:00Z</dcterms:created>
  <dcterms:modified xsi:type="dcterms:W3CDTF">2025-08-03T23:35:00Z</dcterms:modified>
</cp:coreProperties>
</file>