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4962" w:right="-2" w:hang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>
      <w:pPr>
        <w:pStyle w:val="Normal"/>
        <w:spacing w:before="0" w:after="0"/>
        <w:ind w:left="4962" w:right="-2" w:hang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приказу Министерства образования Приморского края </w:t>
      </w:r>
    </w:p>
    <w:p>
      <w:pPr>
        <w:pStyle w:val="Normal"/>
        <w:spacing w:before="0" w:after="0"/>
        <w:ind w:left="4962" w:right="-2" w:hanging="0"/>
        <w:contextualSpacing/>
        <w:jc w:val="center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от ______</w:t>
      </w:r>
      <w:r>
        <w:rPr>
          <w:color w:val="000000"/>
          <w:sz w:val="28"/>
          <w:szCs w:val="28"/>
          <w:u w:val="none"/>
        </w:rPr>
        <w:t xml:space="preserve">_____№ </w:t>
      </w:r>
      <w:bookmarkStart w:id="0" w:name="_GoBack"/>
      <w:bookmarkEnd w:id="0"/>
      <w:r>
        <w:rPr>
          <w:color w:val="000000"/>
          <w:sz w:val="28"/>
          <w:szCs w:val="28"/>
          <w:u w:val="none"/>
        </w:rPr>
        <w:t>______</w:t>
      </w:r>
    </w:p>
    <w:p>
      <w:pPr>
        <w:pStyle w:val="Normal"/>
        <w:spacing w:before="0" w:after="0"/>
        <w:ind w:left="4962" w:right="-2" w:hang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right="-2" w:hanging="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</w:p>
    <w:p>
      <w:pPr>
        <w:pStyle w:val="Normal"/>
        <w:spacing w:before="0" w:after="0"/>
        <w:ind w:right="-2" w:hanging="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формирования и рассмотрения министерством образования Приморского края материалов об административных правонарушениях, выявленных при проведении государственной итоговой аттестации</w:t>
      </w:r>
    </w:p>
    <w:p>
      <w:pPr>
        <w:pStyle w:val="Normal"/>
        <w:spacing w:before="0" w:after="0"/>
        <w:ind w:right="-2" w:hanging="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по образовательным программам основного общего </w:t>
      </w:r>
    </w:p>
    <w:p>
      <w:pPr>
        <w:pStyle w:val="Normal"/>
        <w:spacing w:before="0" w:after="0"/>
        <w:ind w:right="-2" w:hanging="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и среднего общего образования</w:t>
      </w:r>
    </w:p>
    <w:p>
      <w:pPr>
        <w:pStyle w:val="Normal"/>
        <w:spacing w:before="0" w:after="0"/>
        <w:ind w:right="-2" w:hanging="0"/>
        <w:contextualSpacing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right="-2" w:hanging="0"/>
        <w:contextualSpacing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right="-2" w:hang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>
      <w:pPr>
        <w:pStyle w:val="Normal"/>
        <w:spacing w:before="0" w:after="0"/>
        <w:ind w:right="-2" w:hang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 Настоящий Порядок рассмотрения министерством образования  Приморского края (далее – Министерство) материалов об административных правонарушениях, выявленных при проведении государственной итоговой аттестации по образовательным программам основного общего и среднего общего образования (далее – Порядок), разработан в целях обеспечения своевременного производства по делам об административных правонарушениях, предусмотренных ч. 4 ст. 19.30 КоАП РФ, осуществляемого Министерством на основании п. 90 ч. 2 ст. 28.3. КоАП РФ.</w:t>
      </w:r>
    </w:p>
    <w:p>
      <w:pPr>
        <w:pStyle w:val="Normal"/>
        <w:spacing w:before="0" w:after="0"/>
        <w:ind w:right="-2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 Перечень условных обозначений и сокращений</w:t>
      </w:r>
    </w:p>
    <w:p>
      <w:pPr>
        <w:pStyle w:val="Normal"/>
        <w:spacing w:before="0" w:after="0"/>
        <w:ind w:right="-2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5000" w:type="pct"/>
        <w:jc w:val="left"/>
        <w:tblInd w:w="-175" w:type="dxa"/>
        <w:tblLayout w:type="fixed"/>
        <w:tblCellMar>
          <w:top w:w="57" w:type="dxa"/>
          <w:left w:w="108" w:type="dxa"/>
          <w:bottom w:w="57" w:type="dxa"/>
          <w:right w:w="108" w:type="dxa"/>
        </w:tblCellMar>
        <w:tblLook w:noVBand="0" w:val="01e0" w:noHBand="0" w:lastColumn="1" w:firstColumn="1" w:lastRow="1" w:firstRow="1"/>
      </w:tblPr>
      <w:tblGrid>
        <w:gridCol w:w="1797"/>
        <w:gridCol w:w="7557"/>
      </w:tblGrid>
      <w:tr>
        <w:trPr/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ГЭК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ind w:firstLine="31"/>
              <w:contextualSpacing/>
              <w:jc w:val="both"/>
              <w:rPr>
                <w:iCs/>
                <w:color w:val="000000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>Государственная экзаменационная комиссия Приморского края</w:t>
            </w:r>
          </w:p>
        </w:tc>
      </w:tr>
      <w:tr>
        <w:trPr/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ППЭ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ind w:firstLine="28"/>
              <w:contextualSpacing/>
              <w:jc w:val="both"/>
              <w:rPr>
                <w:iCs/>
                <w:color w:val="000000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>Пункт проведения экзаменов</w:t>
            </w:r>
          </w:p>
        </w:tc>
      </w:tr>
      <w:tr>
        <w:trPr/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ГАУ ДПО ПК ИРО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ind w:firstLine="28"/>
              <w:contextualSpacing/>
              <w:jc w:val="both"/>
              <w:rPr>
                <w:iCs/>
                <w:color w:val="000000"/>
                <w:sz w:val="26"/>
                <w:szCs w:val="26"/>
                <w:lang w:eastAsia="en-US"/>
              </w:rPr>
            </w:pPr>
            <w:r>
              <w:rPr>
                <w:sz w:val="28"/>
              </w:rPr>
              <w:t>ГАУ ДПО «Приморский краевой институт развития образования»</w:t>
            </w:r>
          </w:p>
        </w:tc>
      </w:tr>
      <w:tr>
        <w:trPr/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ГИА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ind w:firstLine="28"/>
              <w:contextualSpacing/>
              <w:jc w:val="both"/>
              <w:rPr>
                <w:iCs/>
                <w:color w:val="000000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>Государственная итоговая аттестация</w:t>
            </w:r>
          </w:p>
        </w:tc>
      </w:tr>
      <w:tr>
        <w:trPr/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ЕГЭ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ind w:firstLine="28"/>
              <w:contextualSpacing/>
              <w:jc w:val="both"/>
              <w:rPr>
                <w:iCs/>
                <w:color w:val="000000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>Единый государственный экзамен</w:t>
            </w:r>
          </w:p>
        </w:tc>
      </w:tr>
      <w:tr>
        <w:trPr/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Участники ГИА 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ind w:firstLine="28"/>
              <w:contextualSpacing/>
              <w:jc w:val="both"/>
              <w:rPr>
                <w:iCs/>
                <w:color w:val="000000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>Обучающиеся, допущенные в установленном порядке к ГИА; выпускники прошлых лет и другие категории лиц, допущенные к сдаче ЕГЭ</w:t>
            </w:r>
          </w:p>
        </w:tc>
      </w:tr>
      <w:tr>
        <w:trPr/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iCs/>
                <w:color w:val="000000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>КоАП РФ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ind w:firstLine="28"/>
              <w:contextualSpacing/>
              <w:jc w:val="both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Кодекс Российской Федерации об административных правонарушениях</w:t>
            </w:r>
          </w:p>
        </w:tc>
      </w:tr>
      <w:tr>
        <w:trPr/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iCs/>
                <w:color w:val="000000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>Порядок проведения ГИА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ind w:firstLine="28"/>
              <w:contextualSpacing/>
              <w:jc w:val="both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Порядок проведения государственной итоговой аттестации по образовательным программам среднего общего образования (утвержден приказом Минпросвещения России и Рособрнадзора от 07.11.2018 № 190/1512), Порядок проведения государственной итоговой аттестации по образовательным программам основного общего образования (утвержден приказом Минпросвещения России и Рособрнадзора от 07.11.2018 № 189/1513).</w:t>
            </w:r>
          </w:p>
        </w:tc>
      </w:tr>
    </w:tbl>
    <w:p>
      <w:pPr>
        <w:pStyle w:val="Normal"/>
        <w:spacing w:before="0" w:after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2. Порядок подготовки материалов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 Формирование пакета документов о выявленном нарушении в ППЭ.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При выявлении нарушения Порядка проведения ГИА в ППЭ одновременно с актом об удалении участника ГИА (либо лица, привлекаемого к проведению ГИА, либо лица, имеющего право находиться в день экзамена в ППЭ), заполняется уведомление о времени и месте составления протокола об административном правонарушении по форме согласно приложению № 2. Уведомление составляется в двух экземплярах, один из которых вручается удаленному лицу. 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2.1.2. В ходе процедуры удаления формируется следующий пакет документов: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Акт об удалении участника ГИА, либо Акт об удалении лица, привлекаемого к проведению ГИА, либо Акт об удалении лица, имеющего право находиться в день экзамена в ППЭ;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Уведомление о времени и месте составления протокола об административном правонарушении, подписанное удаленным лицом (дата явки в Министерство проставляется в соответствии с графиком рассмотрения материалов исходя из даты проведения экзамена*);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объяснения удаленного лица и иных лиц по обстоятельствам выявленного нарушения (членов ГЭК, руководителя ППЭ, общественных наблюдателей и др.); 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копия паспорта удаленного лица, с пропиской.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удаленный участник ГИА является несовершеннолетним, в объяснительной данного лица отражаются сведения о его законном представителе (ФИО, адрес места жительства, контактный телефон, адрес электронной почты).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2.1.3. Указанный в подпункте 2.1.2. пакет документов формируется в день проведения экзамена.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2.1.4. Копии указанных в подпункте 2.1.2 документов направля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ю</w:t>
      </w:r>
      <w:r>
        <w:rPr>
          <w:sz w:val="28"/>
          <w:szCs w:val="28"/>
        </w:rPr>
        <w:t>тся в Министерство день проведения экзамена в электронном (сканированном) виде по защищенным каналам связи ViPNet.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right="-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 Формирование пакета документов о выявленном нарушении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6"/>
          <w:szCs w:val="26"/>
        </w:rPr>
        <w:t>ГАУ ДПО ПК ИРО</w:t>
      </w:r>
      <w:r>
        <w:rPr>
          <w:color w:val="000000"/>
          <w:sz w:val="28"/>
          <w:szCs w:val="28"/>
        </w:rPr>
        <w:t>.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При выявлении нарушения Порядка проведения ГИА в </w:t>
      </w:r>
      <w:r>
        <w:rPr>
          <w:sz w:val="28"/>
        </w:rPr>
        <w:t>ГАУ ДПО ПК ИРО</w:t>
      </w:r>
      <w:r>
        <w:rPr>
          <w:sz w:val="28"/>
          <w:szCs w:val="28"/>
        </w:rPr>
        <w:t xml:space="preserve"> одновременно с актом об удалении лица, имеющего право находиться в </w:t>
      </w:r>
      <w:r>
        <w:rPr>
          <w:sz w:val="28"/>
        </w:rPr>
        <w:t>ГАУ ДПО ПК ИРО</w:t>
      </w:r>
      <w:r>
        <w:rPr>
          <w:sz w:val="28"/>
          <w:szCs w:val="28"/>
        </w:rPr>
        <w:t xml:space="preserve">, заполняется уведомление о времени и месте составления протокола об административном правонарушении по форме согласно приложению № 2. Уведомление составляется в двух экземплярах, один из которых вручается удаленному лицу. 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2.2.2. В ходе процедуры удаления формируется следующий пакет документов: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Акт об удалении лица, имеющего право находиться в </w:t>
      </w:r>
      <w:r>
        <w:rPr>
          <w:sz w:val="28"/>
        </w:rPr>
        <w:t>ГАУ ДПО ПК ИРО</w:t>
      </w:r>
      <w:r>
        <w:rPr>
          <w:sz w:val="28"/>
          <w:szCs w:val="28"/>
        </w:rPr>
        <w:t>;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Уведомление о времени и месте составления протокола об административном правонарушении, подписанное удаленным лицом;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объяснения удаленного лица и иных лиц по обстоятельствам выявленного нарушения (членов ГЭК, общественных наблюдателей, руководителя </w:t>
      </w:r>
      <w:r>
        <w:rPr>
          <w:sz w:val="28"/>
        </w:rPr>
        <w:t>ГАУ ДПО ПК ИРО</w:t>
      </w:r>
      <w:r>
        <w:rPr>
          <w:sz w:val="28"/>
          <w:szCs w:val="28"/>
        </w:rPr>
        <w:t xml:space="preserve"> и др.) 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копия паспорта удаленного лица.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Указанный в подпункте 2.2.2. пакет документов формируется в </w:t>
      </w:r>
      <w:r>
        <w:rPr>
          <w:sz w:val="26"/>
          <w:szCs w:val="26"/>
        </w:rPr>
        <w:t>ГАУ ДПО ПК ИРО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 день выявления нарушения.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2.1.4. Копия указанного в подпункте 2.2.2 пакета документов направляется в Министерство в день проведения экзамена в электронном (сканированном) виде по защищенным каналам связи ViPNet.</w:t>
      </w:r>
    </w:p>
    <w:p>
      <w:pPr>
        <w:pStyle w:val="Normal"/>
        <w:spacing w:before="0" w:after="0"/>
        <w:ind w:right="-2" w:hang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right="-2" w:firstLine="709"/>
        <w:contextualSpacing/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>2.3. Рассмотрение материалов об административных правонарушениях</w:t>
      </w:r>
      <w:r>
        <w:rPr>
          <w:i/>
          <w:sz w:val="28"/>
          <w:szCs w:val="28"/>
        </w:rPr>
        <w:t>.</w:t>
      </w:r>
    </w:p>
    <w:p>
      <w:pPr>
        <w:pStyle w:val="Normal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2.3.1. На основании поступившего из ППЭ или </w:t>
      </w:r>
      <w:r>
        <w:rPr>
          <w:sz w:val="28"/>
        </w:rPr>
        <w:t>ГАУ ДПО ПК ИРО</w:t>
      </w:r>
      <w:r>
        <w:rPr>
          <w:sz w:val="28"/>
          <w:szCs w:val="28"/>
        </w:rPr>
        <w:t xml:space="preserve"> пакета документов сотрудниками отдела по контролю, надзору, лицензированию и аккредитации в сфере образования Министерства не позднее рабочего дня, следующего за днем поступления пакета документов, осуществляется его проверка на предмет соответствия поступившей информации требованиям статей 28.2. и 24.5. КоАП РФ. При необходимости принимаются меры к сбору дополнительных доказательств, вызову свидетелей, законного представителя и пр.</w:t>
      </w:r>
    </w:p>
    <w:p>
      <w:pPr>
        <w:pStyle w:val="Normal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2.3.2. В случае полноты пакета документов и содержащейся в нем информации, указывающих на признаки события административного правонарушения, в присутствии лица, привлекаемого к административной ответственности, и его законного представителя (в случае если лицо, привлекаемое к административной ответственности, является несовершеннолетним) составляется протокол об административном правонарушении, предусмотренном частью 4 статьи 19.30 КоАП РФ. 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отсутствие вышеуказанных лиц протокол об административном правонарушении составляется лишь при наличии сведений о надлежащем извещении участников производства о времени и месте составления протокола об административном правонарушении. </w:t>
      </w:r>
    </w:p>
    <w:p>
      <w:pPr>
        <w:pStyle w:val="Normal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2.3.3. При наличии оснований, предусмотренных статьей 24.5. КоАП РФ, выносится определение об отказе в возбуждении дела об административном правонарушении. </w:t>
      </w:r>
    </w:p>
    <w:p>
      <w:pPr>
        <w:pStyle w:val="Normal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Примечание: * - график рассмотрения материалов формируется Министерством на основании утвержденного Рособрнадзором расписания проведения экзаменов на конкретный учебный год и доводится до муниципальных органов управления образованием сопроводительным письмом.</w:t>
      </w:r>
    </w:p>
    <w:p>
      <w:pPr>
        <w:pStyle w:val="Normal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851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635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link w:val="637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link w:val="639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link w:val="641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Style10"/>
    <w:qFormat/>
    <w:pPr>
      <w:spacing w:before="120" w:after="60"/>
      <w:outlineLvl w:val="4"/>
    </w:pPr>
    <w:rPr>
      <w:rFonts w:ascii="Liberation Serif" w:hAnsi="Liberation Serif" w:eastAsia="Tahoma" w:cs="Tahoma"/>
      <w:b/>
      <w:bCs/>
      <w:sz w:val="20"/>
      <w:szCs w:val="20"/>
    </w:rPr>
  </w:style>
  <w:style w:type="paragraph" w:styleId="6">
    <w:name w:val="Heading 6"/>
    <w:basedOn w:val="Normal"/>
    <w:link w:val="644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link w:val="646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link w:val="648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link w:val="650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link w:val="634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link w:val="636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link w:val="638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link w:val="640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link w:val="809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link w:val="643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link w:val="645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link w:val="647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link w:val="649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link w:val="653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link w:val="655"/>
    <w:uiPriority w:val="11"/>
    <w:qFormat/>
    <w:rPr>
      <w:sz w:val="24"/>
      <w:szCs w:val="24"/>
    </w:rPr>
  </w:style>
  <w:style w:type="character" w:styleId="QuoteChar">
    <w:name w:val="Quote Char"/>
    <w:link w:val="657"/>
    <w:uiPriority w:val="29"/>
    <w:qFormat/>
    <w:rPr>
      <w:i/>
    </w:rPr>
  </w:style>
  <w:style w:type="character" w:styleId="IntenseQuoteChar">
    <w:name w:val="Intense Quote Char"/>
    <w:link w:val="659"/>
    <w:uiPriority w:val="30"/>
    <w:qFormat/>
    <w:rPr>
      <w:i/>
    </w:rPr>
  </w:style>
  <w:style w:type="character" w:styleId="HeaderChar">
    <w:name w:val="Header Char"/>
    <w:basedOn w:val="DefaultParagraphFont"/>
    <w:link w:val="819"/>
    <w:uiPriority w:val="99"/>
    <w:qFormat/>
    <w:rPr/>
  </w:style>
  <w:style w:type="character" w:styleId="FooterChar">
    <w:name w:val="Footer Char"/>
    <w:basedOn w:val="DefaultParagraphFont"/>
    <w:link w:val="820"/>
    <w:uiPriority w:val="99"/>
    <w:qFormat/>
    <w:rPr/>
  </w:style>
  <w:style w:type="character" w:styleId="CaptionChar">
    <w:name w:val="Caption Char"/>
    <w:link w:val="820"/>
    <w:uiPriority w:val="99"/>
    <w:qFormat/>
    <w:rPr/>
  </w:style>
  <w:style w:type="character" w:styleId="Style5">
    <w:name w:val="Интернет-ссылка"/>
    <w:uiPriority w:val="99"/>
    <w:unhideWhenUsed/>
    <w:rPr>
      <w:color w:val="0000FF" w:themeColor="hyperlink"/>
      <w:u w:val="single"/>
    </w:rPr>
  </w:style>
  <w:style w:type="character" w:styleId="FootnoteTextChar">
    <w:name w:val="Footnote Text Char"/>
    <w:link w:val="791"/>
    <w:uiPriority w:val="99"/>
    <w:qFormat/>
    <w:rPr>
      <w:sz w:val="18"/>
    </w:rPr>
  </w:style>
  <w:style w:type="character" w:styleId="Style6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link w:val="794"/>
    <w:uiPriority w:val="99"/>
    <w:qFormat/>
    <w:rPr>
      <w:sz w:val="20"/>
    </w:rPr>
  </w:style>
  <w:style w:type="character" w:styleId="Style7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 w:customStyle="1">
    <w:name w:val="Верхний колонтитул Знак"/>
    <w:basedOn w:val="DefaultParagraphFont"/>
    <w:uiPriority w:val="99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9" w:customStyle="1">
    <w:name w:val="Нижний колонтитул Знак"/>
    <w:basedOn w:val="DefaultParagraphFont"/>
    <w:uiPriority w:val="99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ascii="PT Astra Serif" w:hAnsi="PT Astra Serif" w:cs="Noto Sans Devanagari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15">
    <w:name w:val="Title"/>
    <w:basedOn w:val="Normal"/>
    <w:link w:val="654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16">
    <w:name w:val="Subtitle"/>
    <w:basedOn w:val="Normal"/>
    <w:link w:val="656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link w:val="658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link w:val="660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Style17">
    <w:name w:val="Footnote Text"/>
    <w:basedOn w:val="Normal"/>
    <w:link w:val="792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18">
    <w:name w:val="Endnote Text"/>
    <w:basedOn w:val="Normal"/>
    <w:link w:val="795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1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1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Style19">
    <w:name w:val="Верхний и нижний колонтитулы"/>
    <w:basedOn w:val="Normal"/>
    <w:qFormat/>
    <w:pPr/>
    <w:rPr/>
  </w:style>
  <w:style w:type="paragraph" w:styleId="Style20">
    <w:name w:val="Header"/>
    <w:basedOn w:val="Normal"/>
    <w:uiPriority w:val="99"/>
    <w:unhideWhenUsed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1">
    <w:name w:val="Footer"/>
    <w:basedOn w:val="Normal"/>
    <w:uiPriority w:val="99"/>
    <w:unhideWhenUsed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LibreOffice/7.0.6.2$Linux_X86_64 LibreOffice_project/00$Build-2</Application>
  <AppVersion>15.0000</AppVersion>
  <Pages>3</Pages>
  <Words>802</Words>
  <Characters>5587</Characters>
  <CharactersWithSpaces>6354</CharactersWithSpaces>
  <Paragraphs>52</Paragraphs>
  <Company>APK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2021-04-14T22:04:00Z</dcterms:created>
  <dc:creator>Кузнецов Дмитрий Валерьевич</dc:creator>
  <dc:description/>
  <dc:language>ru-RU</dc:language>
  <cp:lastModifiedBy/>
  <dcterms:modified xsi:type="dcterms:W3CDTF">2023-03-15T14:23:15Z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